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FE6" w:rsidRDefault="00F71FE6"/>
    <w:p w:rsidR="00F71FE6" w:rsidRDefault="00F71FE6"/>
    <w:p w:rsidR="00F71FE6" w:rsidRDefault="00F71FE6"/>
    <w:p w:rsidR="00F71FE6" w:rsidRDefault="00F71FE6"/>
    <w:p w:rsidR="00F71FE6" w:rsidRDefault="00F71FE6"/>
    <w:p w:rsidR="00F71FE6" w:rsidRDefault="00F71FE6"/>
    <w:p w:rsidR="00F71FE6" w:rsidRDefault="00F71FE6"/>
    <w:p w:rsidR="00F71FE6" w:rsidRDefault="00F71FE6"/>
    <w:p w:rsidR="00F71FE6" w:rsidRDefault="00F71FE6"/>
    <w:p w:rsidR="00F71FE6" w:rsidRDefault="000768E6">
      <w:pPr>
        <w:jc w:val="center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Manual de Apoio</w:t>
      </w:r>
    </w:p>
    <w:p w:rsidR="00F71FE6" w:rsidRDefault="000768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</w:t>
      </w:r>
      <w:r w:rsidR="00E43C2A">
        <w:rPr>
          <w:rFonts w:ascii="Arial" w:hAnsi="Arial" w:cs="Arial"/>
          <w:b/>
          <w:sz w:val="24"/>
          <w:szCs w:val="24"/>
        </w:rPr>
        <w:t>8/19</w:t>
      </w:r>
    </w:p>
    <w:p w:rsidR="00F71FE6" w:rsidRDefault="00F71FE6">
      <w:pPr>
        <w:rPr>
          <w:rFonts w:ascii="Arial" w:hAnsi="Arial" w:cs="Arial"/>
          <w:sz w:val="24"/>
          <w:szCs w:val="24"/>
        </w:rPr>
      </w:pPr>
    </w:p>
    <w:p w:rsidR="00F71FE6" w:rsidRDefault="000768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Curso</w:t>
      </w:r>
    </w:p>
    <w:p w:rsidR="00F71FE6" w:rsidRDefault="000768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Empregado de Mesa 1º Ano</w:t>
      </w:r>
    </w:p>
    <w:p w:rsidR="00F71FE6" w:rsidRDefault="00F71FE6"/>
    <w:p w:rsidR="00F71FE6" w:rsidRDefault="00F71FE6"/>
    <w:p w:rsidR="00F71FE6" w:rsidRDefault="00F71FE6"/>
    <w:p w:rsidR="00F71FE6" w:rsidRDefault="000768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Serviço de Cafetaria, Balcão e Mesa na Restauração, </w:t>
      </w:r>
    </w:p>
    <w:p w:rsidR="00F71FE6" w:rsidRDefault="00F71FE6"/>
    <w:p w:rsidR="00F71FE6" w:rsidRDefault="00F71FE6"/>
    <w:p w:rsidR="00F71FE6" w:rsidRDefault="00F71FE6"/>
    <w:p w:rsidR="00F71FE6" w:rsidRDefault="00F71FE6"/>
    <w:p w:rsidR="00F71FE6" w:rsidRDefault="00F71FE6">
      <w:pPr>
        <w:spacing w:line="240" w:lineRule="auto"/>
      </w:pPr>
    </w:p>
    <w:p w:rsidR="00F71FE6" w:rsidRDefault="00F71FE6">
      <w:pPr>
        <w:spacing w:line="240" w:lineRule="auto"/>
      </w:pPr>
    </w:p>
    <w:p w:rsidR="00F71FE6" w:rsidRDefault="00F71FE6">
      <w:pPr>
        <w:spacing w:line="240" w:lineRule="auto"/>
      </w:pPr>
    </w:p>
    <w:p w:rsidR="00F71FE6" w:rsidRDefault="000768E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Curso: Educação e Formação Tipo 1 </w:t>
      </w:r>
    </w:p>
    <w:p w:rsidR="00F71FE6" w:rsidRDefault="000768E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Componente de Formação Técnica</w:t>
      </w:r>
    </w:p>
    <w:p w:rsidR="00F71FE6" w:rsidRDefault="000768E6">
      <w:r>
        <w:t>_____________________________________________________________________________</w:t>
      </w:r>
    </w:p>
    <w:p w:rsidR="00F71FE6" w:rsidRDefault="00F71FE6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71FE6" w:rsidRDefault="000768E6">
      <w:pPr>
        <w:pStyle w:val="Cabealho1"/>
        <w:spacing w:after="240"/>
      </w:pPr>
      <w:bookmarkStart w:id="1" w:name="_Toc345194577"/>
      <w:bookmarkEnd w:id="1"/>
      <w:r>
        <w:rPr>
          <w:rFonts w:ascii="Arial" w:hAnsi="Arial" w:cs="Arial"/>
          <w:color w:val="000000" w:themeColor="text1"/>
        </w:rPr>
        <w:t>Índice</w:t>
      </w:r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r>
        <w:fldChar w:fldCharType="begin"/>
      </w:r>
      <w:r>
        <w:instrText>TOC \z \o "1-3" \u \h</w:instrText>
      </w:r>
      <w:r>
        <w:fldChar w:fldCharType="separate"/>
      </w:r>
      <w:hyperlink w:anchor="_Toc345194577">
        <w:r>
          <w:rPr>
            <w:rStyle w:val="Ligaodendice"/>
            <w:rFonts w:ascii="Arial" w:hAnsi="Arial" w:cs="Arial"/>
            <w:webHidden/>
          </w:rPr>
          <w:t>Índice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_Toc345194577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2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578">
        <w:r>
          <w:rPr>
            <w:rStyle w:val="Ligaodendice"/>
            <w:rFonts w:ascii="Arial" w:hAnsi="Arial" w:cs="Arial"/>
            <w:webHidden/>
          </w:rPr>
          <w:t>Introdução / história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_Toc345194578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79">
        <w:r>
          <w:rPr>
            <w:rStyle w:val="Ligaodendice"/>
            <w:rFonts w:eastAsiaTheme="majorEastAsia"/>
            <w:webHidden/>
          </w:rPr>
          <w:t>O Inicio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_Toc345194579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580">
        <w:r>
          <w:rPr>
            <w:rStyle w:val="Ligaodendice"/>
            <w:rFonts w:ascii="Arial" w:hAnsi="Arial" w:cs="Arial"/>
            <w:webHidden/>
          </w:rPr>
          <w:t>Tipos de Estabelecimentos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_Toc345194580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81">
        <w:r>
          <w:rPr>
            <w:rStyle w:val="Ligaodendice"/>
            <w:webHidden/>
          </w:rPr>
          <w:t>Restauração Social (Colectiva)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_Toc345194581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6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82">
        <w:r>
          <w:rPr>
            <w:rStyle w:val="Ligaodendice"/>
            <w:webHidden/>
          </w:rPr>
          <w:t>Restaurante Comercial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_Toc345194582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6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583">
        <w:r>
          <w:rPr>
            <w:rStyle w:val="Ligaodendice"/>
            <w:rFonts w:ascii="Arial" w:hAnsi="Arial" w:cs="Arial"/>
            <w:webHidden/>
          </w:rPr>
          <w:t>O carácter da profissão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_Toc345194583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9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84">
        <w:r>
          <w:rPr>
            <w:rStyle w:val="Ligaodendice"/>
            <w:webHidden/>
          </w:rPr>
          <w:t>O perfil do empregado de mesa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PAGEREF </w:instrText>
        </w:r>
        <w:r>
          <w:rPr>
            <w:webHidden/>
          </w:rPr>
          <w:instrText>_Toc345194584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9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85">
        <w:r>
          <w:rPr>
            <w:rStyle w:val="Ligaodendice"/>
            <w:webHidden/>
          </w:rPr>
          <w:t>Actividades Principais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_Toc345194585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10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586">
        <w:r>
          <w:rPr>
            <w:rStyle w:val="Ligaodendice"/>
            <w:rFonts w:ascii="Arial" w:hAnsi="Arial" w:cs="Arial"/>
            <w:webHidden/>
          </w:rPr>
          <w:t>Conduta profissional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_Toc345194586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10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587">
        <w:r>
          <w:rPr>
            <w:rStyle w:val="Ligaodendice"/>
            <w:rFonts w:ascii="Arial" w:hAnsi="Arial" w:cs="Arial"/>
            <w:webHidden/>
          </w:rPr>
          <w:t>Hierarquia Profissional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_Toc345194587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11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88">
        <w:r>
          <w:rPr>
            <w:rStyle w:val="Ligaodendice"/>
            <w:webHidden/>
          </w:rPr>
          <w:t>Director de Restaurante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_Toc345194588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12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89">
        <w:r>
          <w:rPr>
            <w:rStyle w:val="Ligaodendice"/>
            <w:webHidden/>
          </w:rPr>
          <w:t>Chefe de Mesa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</w:instrText>
        </w:r>
        <w:r>
          <w:rPr>
            <w:webHidden/>
          </w:rPr>
          <w:instrText>589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13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90">
        <w:r>
          <w:rPr>
            <w:rStyle w:val="Ligaodendice"/>
            <w:webHidden/>
          </w:rPr>
          <w:t>Subchefe de Mesa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_Toc345194590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13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91">
        <w:r>
          <w:rPr>
            <w:rStyle w:val="Ligaodendice"/>
            <w:webHidden/>
          </w:rPr>
          <w:t>Subchefe de Mesa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_Toc345194591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14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92">
        <w:r>
          <w:rPr>
            <w:rStyle w:val="Ligaodendice"/>
            <w:webHidden/>
          </w:rPr>
          <w:t>Escançã</w:t>
        </w:r>
        <w:r>
          <w:rPr>
            <w:rStyle w:val="Ligaodendice"/>
            <w:webHidden/>
          </w:rPr>
          <w:t>o/Chefe de Vinhos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_Toc345194592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14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93">
        <w:r>
          <w:rPr>
            <w:rStyle w:val="Ligaodendice"/>
            <w:webHidden/>
          </w:rPr>
          <w:t>Chefe de Turno/Empregado de Mesa de 1ª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_Toc345194593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15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94">
        <w:r>
          <w:rPr>
            <w:rStyle w:val="Ligaodendice"/>
            <w:webHidden/>
          </w:rPr>
          <w:t>Ajudante de Turno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_Toc345194594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15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95">
        <w:r>
          <w:rPr>
            <w:rStyle w:val="Ligaodendice"/>
            <w:webHidden/>
          </w:rPr>
          <w:t>Estagiário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_Toc345194595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16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96">
        <w:r>
          <w:rPr>
            <w:rStyle w:val="Ligaodendice"/>
            <w:webHidden/>
          </w:rPr>
          <w:t>Aprendiz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_Toc345194596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16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597">
        <w:r>
          <w:rPr>
            <w:rStyle w:val="Ligaodendice"/>
            <w:rFonts w:ascii="Arial" w:hAnsi="Arial" w:cs="Arial"/>
            <w:webHidden/>
          </w:rPr>
          <w:t>Indumentária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_Toc345194597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16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98">
        <w:r>
          <w:rPr>
            <w:rStyle w:val="Ligaodendice"/>
            <w:webHidden/>
          </w:rPr>
          <w:t>A indumentá</w:t>
        </w:r>
        <w:r>
          <w:rPr>
            <w:rStyle w:val="Ligaodendice"/>
            <w:webHidden/>
          </w:rPr>
          <w:t>ria de Escanção ou Chefe de Vinhos é a seguinte: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_Toc345194598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17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599">
        <w:r>
          <w:rPr>
            <w:rStyle w:val="Ligaodendice"/>
            <w:webHidden/>
          </w:rPr>
          <w:t>Cuidados a ter com a Indumentária de Trabalho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_Toc345194599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17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00">
        <w:r>
          <w:rPr>
            <w:rStyle w:val="Ligaodendice"/>
            <w:rFonts w:ascii="Arial" w:hAnsi="Arial" w:cs="Arial"/>
            <w:webHidden/>
          </w:rPr>
          <w:t>Higiene Pessoal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_Toc345194600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18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01">
        <w:r>
          <w:rPr>
            <w:rStyle w:val="Ligaodendice"/>
            <w:rFonts w:ascii="Arial" w:hAnsi="Arial" w:cs="Arial"/>
            <w:webHidden/>
          </w:rPr>
          <w:t xml:space="preserve">Materiais </w:t>
        </w:r>
        <w:r>
          <w:rPr>
            <w:rStyle w:val="Ligaodendice"/>
            <w:rFonts w:ascii="Arial" w:hAnsi="Arial" w:cs="Arial"/>
            <w:webHidden/>
          </w:rPr>
          <w:t>utilizados na Restauração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_Toc345194601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18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02">
        <w:r>
          <w:rPr>
            <w:rStyle w:val="Ligaodendice"/>
            <w:webHidden/>
          </w:rPr>
          <w:t>Roupa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_Toc345194602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19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03">
        <w:r>
          <w:rPr>
            <w:rStyle w:val="Ligaodendice"/>
            <w:webHidden/>
          </w:rPr>
          <w:t>Vidros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_Toc345194603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20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04">
        <w:r>
          <w:rPr>
            <w:rStyle w:val="Ligaodendice"/>
            <w:webHidden/>
          </w:rPr>
          <w:t>Talheres</w:t>
        </w:r>
        <w:r>
          <w:rPr>
            <w:webHidden/>
          </w:rPr>
          <w:fldChar w:fldCharType="begin"/>
        </w:r>
        <w:r>
          <w:rPr>
            <w:webHidden/>
          </w:rPr>
          <w:instrText>PAGEREF _</w:instrText>
        </w:r>
        <w:r>
          <w:rPr>
            <w:webHidden/>
          </w:rPr>
          <w:instrText>Toc345194604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21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05">
        <w:r>
          <w:rPr>
            <w:rStyle w:val="Ligaodendice"/>
            <w:rFonts w:ascii="Arial" w:hAnsi="Arial" w:cs="Arial"/>
            <w:webHidden/>
          </w:rPr>
          <w:t>Mobiliário e equipamento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_Toc345194605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22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06">
        <w:r>
          <w:rPr>
            <w:rStyle w:val="Ligaodendice"/>
            <w:rFonts w:ascii="Arial" w:hAnsi="Arial" w:cs="Arial"/>
            <w:webHidden/>
          </w:rPr>
          <w:t>O Serviço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_Toc345194606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27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07">
        <w:r>
          <w:rPr>
            <w:rStyle w:val="Ligaodendice"/>
            <w:rFonts w:ascii="Arial" w:hAnsi="Arial" w:cs="Arial"/>
            <w:webHidden/>
          </w:rPr>
          <w:t>Cartas e ementas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_Toc345194607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28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08">
        <w:r>
          <w:rPr>
            <w:rStyle w:val="Ligaodendice"/>
            <w:webHidden/>
          </w:rPr>
          <w:t>Serviço à Carta – (À la Carte – fr.)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_Toc345194608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28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09">
        <w:r>
          <w:rPr>
            <w:rStyle w:val="Ligaodendice"/>
            <w:webHidden/>
          </w:rPr>
          <w:t>Serviço de mesa redonda – (Table d’Hôte)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_Toc345194609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29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10">
        <w:r>
          <w:rPr>
            <w:rStyle w:val="Ligaodendice"/>
            <w:rFonts w:ascii="Arial" w:hAnsi="Arial" w:cs="Arial"/>
            <w:webHidden/>
          </w:rPr>
          <w:t>Tipos de cartas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_Toc345194610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29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11">
        <w:r>
          <w:rPr>
            <w:rStyle w:val="Ligaodendice"/>
            <w:rFonts w:ascii="Arial" w:hAnsi="Arial" w:cs="Arial"/>
            <w:webHidden/>
          </w:rPr>
          <w:t>Nota de encomenda ou vale de serviço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_Toc345194611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31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12">
        <w:r>
          <w:rPr>
            <w:rStyle w:val="Ligaodendice"/>
            <w:rFonts w:ascii="Arial" w:hAnsi="Arial" w:cs="Arial"/>
            <w:webHidden/>
          </w:rPr>
          <w:t>Mise-en-place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_Toc345194612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34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13">
        <w:r>
          <w:rPr>
            <w:rStyle w:val="Ligaodendice"/>
            <w:rFonts w:ascii="Arial" w:hAnsi="Arial" w:cs="Arial"/>
            <w:webHidden/>
          </w:rPr>
          <w:t>Colocação do material nas mesas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_Toc345194613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36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14">
        <w:r>
          <w:rPr>
            <w:rStyle w:val="Ligaodendice"/>
            <w:webHidden/>
          </w:rPr>
          <w:t>Serviço à carta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_Toc345194614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36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15">
        <w:r>
          <w:rPr>
            <w:rStyle w:val="Ligaodendice"/>
            <w:webHidden/>
          </w:rPr>
          <w:t>Serviço à</w:t>
        </w:r>
        <w:r>
          <w:rPr>
            <w:rStyle w:val="Ligaodendice"/>
            <w:webHidden/>
          </w:rPr>
          <w:t xml:space="preserve"> carta sem talher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_Toc345194615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36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16">
        <w:r>
          <w:rPr>
            <w:rStyle w:val="Ligaodendice"/>
            <w:webHidden/>
          </w:rPr>
          <w:t>Serviço de mesa redonda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_Toc345194616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36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17">
        <w:r>
          <w:rPr>
            <w:rStyle w:val="Ligaodendice"/>
            <w:rFonts w:ascii="Arial" w:hAnsi="Arial" w:cs="Arial"/>
            <w:webHidden/>
          </w:rPr>
          <w:t>Execução do serviço de mesa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_Toc345194617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38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18">
        <w:r>
          <w:rPr>
            <w:rStyle w:val="Ligaodendice"/>
            <w:webHidden/>
          </w:rPr>
          <w:t>Sequência do serviço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_Toc345194618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38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19">
        <w:r>
          <w:rPr>
            <w:rStyle w:val="Ligaodendice"/>
            <w:rFonts w:ascii="Arial" w:hAnsi="Arial" w:cs="Arial"/>
            <w:webHidden/>
          </w:rPr>
          <w:t>Métodos do Serviço de mesa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_Toc345194619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39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20">
        <w:r>
          <w:rPr>
            <w:rStyle w:val="Ligaodendice"/>
            <w:webHidden/>
          </w:rPr>
          <w:t>Serviço à francesa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_Toc345194620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41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21">
        <w:r>
          <w:rPr>
            <w:rStyle w:val="Ligaodendice"/>
            <w:webHidden/>
          </w:rPr>
          <w:t>Serviço à inglesa- directo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_Toc345194621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42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22">
        <w:r>
          <w:rPr>
            <w:rStyle w:val="Ligaodendice"/>
            <w:webHidden/>
          </w:rPr>
          <w:t>Serviço à inglesa- indirecto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_Toc345194622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43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23">
        <w:r>
          <w:rPr>
            <w:rStyle w:val="Ligaodendice"/>
            <w:webHidden/>
          </w:rPr>
          <w:t>Serviço à russa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_Toc345194623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</w:t>
        </w:r>
        <w:r>
          <w:rPr>
            <w:rStyle w:val="Ligaodendice"/>
          </w:rPr>
          <w:t>3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24">
        <w:r>
          <w:rPr>
            <w:rStyle w:val="Ligaodendice"/>
            <w:rFonts w:ascii="Arial" w:hAnsi="Arial" w:cs="Arial"/>
            <w:webHidden/>
          </w:rPr>
          <w:t>Algumas regras no empratamento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_Toc345194624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44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25">
        <w:r>
          <w:rPr>
            <w:rStyle w:val="Ligaodendice"/>
            <w:rFonts w:ascii="Arial" w:hAnsi="Arial" w:cs="Arial"/>
            <w:webHidden/>
          </w:rPr>
          <w:t>Buffet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_Toc345194625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45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26">
        <w:r>
          <w:rPr>
            <w:rStyle w:val="Ligaodendice"/>
            <w:webHidden/>
          </w:rPr>
          <w:t>Tipos de Buffets</w:t>
        </w:r>
        <w:r>
          <w:rPr>
            <w:webHidden/>
          </w:rPr>
          <w:fldChar w:fldCharType="begin"/>
        </w:r>
        <w:r>
          <w:rPr>
            <w:webHidden/>
          </w:rPr>
          <w:instrText>P</w:instrText>
        </w:r>
        <w:r>
          <w:rPr>
            <w:webHidden/>
          </w:rPr>
          <w:instrText>AGEREF _Toc345194626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45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27">
        <w:r>
          <w:rPr>
            <w:rStyle w:val="Ligaodendice"/>
            <w:webHidden/>
          </w:rPr>
          <w:t>Pequeno-almoço continental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_Toc345194627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46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28">
        <w:r>
          <w:rPr>
            <w:rStyle w:val="Ligaodendice"/>
            <w:webHidden/>
          </w:rPr>
          <w:t>Pequeno-almoço à inglesa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_Toc345194628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47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29">
        <w:r>
          <w:rPr>
            <w:rStyle w:val="Ligaodendice"/>
            <w:webHidden/>
          </w:rPr>
          <w:t>Buffet de almoço e jantar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_Toc345194629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47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30">
        <w:r>
          <w:rPr>
            <w:rStyle w:val="Ligaodendice"/>
            <w:webHidden/>
          </w:rPr>
          <w:t>Buffet frio / quente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_Toc345194630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48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31">
        <w:r>
          <w:rPr>
            <w:rStyle w:val="Ligaodendice"/>
            <w:webHidden/>
          </w:rPr>
          <w:t>Dec</w:t>
        </w:r>
        <w:r>
          <w:rPr>
            <w:rStyle w:val="Ligaodendice"/>
            <w:webHidden/>
          </w:rPr>
          <w:t>oração de bufetes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_Toc345194631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48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32">
        <w:r>
          <w:rPr>
            <w:rStyle w:val="Ligaodendice"/>
            <w:rFonts w:ascii="Arial" w:hAnsi="Arial" w:cs="Arial"/>
            <w:webHidden/>
          </w:rPr>
          <w:t>Capitações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_Toc345194632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49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33">
        <w:r>
          <w:rPr>
            <w:rStyle w:val="Ligaodendice"/>
            <w:rFonts w:ascii="Arial" w:hAnsi="Arial" w:cs="Arial"/>
            <w:webHidden/>
          </w:rPr>
          <w:t>Serviço de vinhos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_Toc345194633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50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34">
        <w:r>
          <w:rPr>
            <w:rStyle w:val="Ligaodendice"/>
            <w:webHidden/>
          </w:rPr>
          <w:t>Apresentação da carta de vinhos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_Toc345194634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50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35">
        <w:r>
          <w:rPr>
            <w:rStyle w:val="Ligaodendice"/>
            <w:webHidden/>
          </w:rPr>
          <w:t>Apresentação da garrafa ao cliente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_Toc345194635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51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36">
        <w:r>
          <w:rPr>
            <w:rStyle w:val="Ligaodendice"/>
            <w:webHidden/>
          </w:rPr>
          <w:t>Abertura de um vinho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_Toc345194636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51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37">
        <w:r>
          <w:rPr>
            <w:rStyle w:val="Ligaodendice"/>
            <w:webHidden/>
          </w:rPr>
          <w:t>Reg</w:t>
        </w:r>
        <w:r>
          <w:rPr>
            <w:rStyle w:val="Ligaodendice"/>
            <w:webHidden/>
          </w:rPr>
          <w:t>ras para o serviço de vinhos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_Toc345194637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51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38">
        <w:r>
          <w:rPr>
            <w:rStyle w:val="Ligaodendice"/>
            <w:webHidden/>
          </w:rPr>
          <w:t>Como servir os vinhos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_Toc345194638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52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39">
        <w:r>
          <w:rPr>
            <w:rStyle w:val="Ligaodendice"/>
            <w:rFonts w:ascii="Arial" w:hAnsi="Arial" w:cs="Arial"/>
            <w:webHidden/>
          </w:rPr>
          <w:t>Harmonia de vinhos com alimentos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_Toc345194639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52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40">
        <w:r>
          <w:rPr>
            <w:rStyle w:val="Ligaodendice"/>
            <w:rFonts w:ascii="Arial" w:hAnsi="Arial" w:cs="Arial"/>
            <w:webHidden/>
          </w:rPr>
          <w:t>Queijos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_Toc345194640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54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41">
        <w:r>
          <w:rPr>
            <w:rStyle w:val="Ligaodendice"/>
            <w:webHidden/>
          </w:rPr>
          <w:t>Classificação dos queijos em função da gordura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_Toc345194641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54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42">
        <w:r>
          <w:rPr>
            <w:rStyle w:val="Ligaodendice"/>
            <w:rFonts w:ascii="Arial" w:hAnsi="Arial" w:cs="Arial"/>
            <w:webHidden/>
          </w:rPr>
          <w:t>Frutas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_Toc345194642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60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43">
        <w:r>
          <w:rPr>
            <w:rStyle w:val="Ligaodendice"/>
            <w:webHidden/>
          </w:rPr>
          <w:t>Frutas utilizadas na refeição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_Toc345194643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61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2"/>
        <w:rPr>
          <w:rFonts w:eastAsiaTheme="minorEastAsia" w:cstheme="minorBidi"/>
          <w:sz w:val="22"/>
          <w:szCs w:val="22"/>
          <w:lang w:eastAsia="pt-PT"/>
        </w:rPr>
      </w:pPr>
      <w:hyperlink w:anchor="_Toc345194644">
        <w:r>
          <w:rPr>
            <w:rStyle w:val="Ligaodendice"/>
            <w:webHidden/>
          </w:rPr>
          <w:t>Doces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_Toc345194644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62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45">
        <w:r>
          <w:rPr>
            <w:rStyle w:val="Ligaodendice"/>
            <w:rFonts w:ascii="Arial" w:hAnsi="Arial" w:cs="Arial"/>
            <w:webHidden/>
          </w:rPr>
          <w:t>Factura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_Toc345194645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64</w:t>
        </w:r>
        <w:r>
          <w:rPr>
            <w:webHidden/>
          </w:rPr>
          <w:fldChar w:fldCharType="end"/>
        </w:r>
      </w:hyperlink>
    </w:p>
    <w:p w:rsidR="00F71FE6" w:rsidRDefault="000768E6">
      <w:pPr>
        <w:pStyle w:val="ndice1"/>
        <w:tabs>
          <w:tab w:val="right" w:leader="hyphen" w:pos="8494"/>
        </w:tabs>
        <w:spacing w:line="240" w:lineRule="auto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pt-PT"/>
        </w:rPr>
      </w:pPr>
      <w:hyperlink w:anchor="_Toc345194646">
        <w:r>
          <w:rPr>
            <w:rStyle w:val="Ligaodendice"/>
            <w:rFonts w:ascii="Arial" w:hAnsi="Arial" w:cs="Arial"/>
            <w:webHidden/>
          </w:rPr>
          <w:t>Despedida</w:t>
        </w:r>
        <w:r>
          <w:rPr>
            <w:webHidden/>
          </w:rPr>
          <w:fldChar w:fldCharType="begin"/>
        </w:r>
        <w:r>
          <w:rPr>
            <w:webHidden/>
          </w:rPr>
          <w:instrText>PAGEREF _Toc345194646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Ligaodendice"/>
          </w:rPr>
          <w:tab/>
          <w:t>65</w:t>
        </w:r>
        <w:r>
          <w:rPr>
            <w:webHidden/>
          </w:rPr>
          <w:fldChar w:fldCharType="end"/>
        </w:r>
      </w:hyperlink>
    </w:p>
    <w:p w:rsidR="00F71FE6" w:rsidRDefault="000768E6">
      <w:pPr>
        <w:rPr>
          <w:rFonts w:ascii="Arial" w:hAnsi="Arial" w:cs="Arial"/>
          <w:sz w:val="24"/>
          <w:szCs w:val="24"/>
        </w:rPr>
      </w:pPr>
      <w:r>
        <w:fldChar w:fldCharType="end"/>
      </w:r>
    </w:p>
    <w:p w:rsidR="00F71FE6" w:rsidRDefault="00F71FE6">
      <w:pPr>
        <w:rPr>
          <w:rFonts w:ascii="Arial" w:hAnsi="Arial" w:cs="Arial"/>
          <w:sz w:val="24"/>
          <w:szCs w:val="24"/>
        </w:rPr>
      </w:pPr>
    </w:p>
    <w:p w:rsidR="00F71FE6" w:rsidRDefault="00F71FE6">
      <w:pPr>
        <w:rPr>
          <w:rFonts w:ascii="Arial" w:hAnsi="Arial" w:cs="Arial"/>
          <w:sz w:val="24"/>
          <w:szCs w:val="24"/>
        </w:rPr>
      </w:pPr>
    </w:p>
    <w:p w:rsidR="00F71FE6" w:rsidRDefault="00F71FE6">
      <w:pPr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1"/>
        <w:spacing w:line="360" w:lineRule="auto"/>
        <w:rPr>
          <w:rFonts w:ascii="Arial" w:hAnsi="Arial" w:cs="Arial"/>
          <w:color w:val="000000" w:themeColor="text1"/>
        </w:rPr>
      </w:pPr>
      <w:bookmarkStart w:id="2" w:name="_Toc345194578"/>
      <w:bookmarkStart w:id="3" w:name="_Toc344664744"/>
      <w:bookmarkEnd w:id="2"/>
      <w:bookmarkEnd w:id="3"/>
      <w:r>
        <w:rPr>
          <w:rFonts w:ascii="Arial" w:hAnsi="Arial" w:cs="Arial"/>
          <w:color w:val="000000" w:themeColor="text1"/>
        </w:rPr>
        <w:lastRenderedPageBreak/>
        <w:t>Introdução / história</w:t>
      </w:r>
    </w:p>
    <w:p w:rsidR="00F71FE6" w:rsidRDefault="00F71FE6">
      <w:pPr>
        <w:spacing w:after="0" w:line="360" w:lineRule="auto"/>
        <w:rPr>
          <w:rFonts w:ascii="Arial" w:hAnsi="Arial" w:cs="Arial"/>
          <w:sz w:val="16"/>
          <w:szCs w:val="16"/>
        </w:rPr>
      </w:pPr>
    </w:p>
    <w:p w:rsidR="00F71FE6" w:rsidRDefault="000768E6">
      <w:pPr>
        <w:pStyle w:val="Cabealho2"/>
        <w:rPr>
          <w:b/>
          <w:i/>
        </w:rPr>
      </w:pPr>
      <w:bookmarkStart w:id="4" w:name="_Toc345194579"/>
      <w:bookmarkEnd w:id="4"/>
      <w:r>
        <w:rPr>
          <w:rStyle w:val="SubttuloCarcter"/>
          <w:rFonts w:cs="Arial"/>
          <w:b/>
          <w:i w:val="0"/>
          <w:iCs w:val="0"/>
          <w:color w:val="000000" w:themeColor="text1"/>
          <w:spacing w:val="0"/>
        </w:rPr>
        <w:t>O Inicio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hotelaria é uma das mais antigas actividades humanas, tendo a sua evolução </w:t>
      </w:r>
      <w:proofErr w:type="gramStart"/>
      <w:r>
        <w:rPr>
          <w:rFonts w:ascii="Arial" w:hAnsi="Arial" w:cs="Arial"/>
          <w:sz w:val="24"/>
          <w:szCs w:val="24"/>
        </w:rPr>
        <w:t>sido</w:t>
      </w:r>
      <w:proofErr w:type="gramEnd"/>
      <w:r>
        <w:rPr>
          <w:rFonts w:ascii="Arial" w:hAnsi="Arial" w:cs="Arial"/>
          <w:sz w:val="24"/>
          <w:szCs w:val="24"/>
        </w:rPr>
        <w:t xml:space="preserve"> significativa através dos tempos. Segundo consta, as hospedarias </w:t>
      </w:r>
      <w:r>
        <w:rPr>
          <w:rFonts w:ascii="Arial" w:hAnsi="Arial" w:cs="Arial"/>
          <w:sz w:val="24"/>
          <w:szCs w:val="24"/>
        </w:rPr>
        <w:t>apareceram por volta do século IV a.C. tinham como objectivo prestar serviços correspondentes às mais elementares necessidades humanas – alimentação e abrigo. Devido à evolução, os homens foram levados a viajar para fazer negócios, daí advindo, consequente</w:t>
      </w:r>
      <w:r>
        <w:rPr>
          <w:rFonts w:ascii="Arial" w:hAnsi="Arial" w:cs="Arial"/>
          <w:sz w:val="24"/>
          <w:szCs w:val="24"/>
        </w:rPr>
        <w:t>mente a necessidade de repouso e alimentação.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Segundo a história da hotelaria, os primeiros viajantes foram peregrinos religiosos, comerciantes e outros. E com eles nasce a ideia de bem receber. 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line="360" w:lineRule="auto"/>
        <w:jc w:val="both"/>
        <w:rPr>
          <w:b/>
        </w:rPr>
      </w:pPr>
      <w:r>
        <w:rPr>
          <w:rFonts w:ascii="Arial" w:hAnsi="Arial" w:cs="Arial"/>
          <w:b/>
          <w:sz w:val="24"/>
          <w:szCs w:val="24"/>
        </w:rPr>
        <w:t>Termo “</w:t>
      </w:r>
      <w:proofErr w:type="spellStart"/>
      <w:r>
        <w:rPr>
          <w:rFonts w:ascii="Arial" w:hAnsi="Arial" w:cs="Arial"/>
          <w:b/>
          <w:sz w:val="24"/>
          <w:szCs w:val="24"/>
        </w:rPr>
        <w:t>Restaurant</w:t>
      </w:r>
      <w:proofErr w:type="spellEnd"/>
      <w:r>
        <w:rPr>
          <w:b/>
        </w:rPr>
        <w:t>”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Até ao </w:t>
      </w:r>
      <w:r>
        <w:rPr>
          <w:rFonts w:ascii="Arial" w:hAnsi="Arial" w:cs="Arial"/>
          <w:b/>
          <w:sz w:val="24"/>
          <w:szCs w:val="24"/>
        </w:rPr>
        <w:t>séc. XVIII</w:t>
      </w:r>
      <w:r>
        <w:rPr>
          <w:rFonts w:ascii="Arial" w:hAnsi="Arial" w:cs="Arial"/>
          <w:sz w:val="24"/>
          <w:szCs w:val="24"/>
        </w:rPr>
        <w:t xml:space="preserve"> o termo “</w:t>
      </w:r>
      <w:proofErr w:type="spellStart"/>
      <w:r>
        <w:rPr>
          <w:rFonts w:ascii="Arial" w:hAnsi="Arial" w:cs="Arial"/>
          <w:sz w:val="24"/>
          <w:szCs w:val="24"/>
        </w:rPr>
        <w:t>restaurant</w:t>
      </w:r>
      <w:proofErr w:type="spellEnd"/>
      <w:r>
        <w:rPr>
          <w:rFonts w:ascii="Arial" w:hAnsi="Arial" w:cs="Arial"/>
          <w:sz w:val="24"/>
          <w:szCs w:val="24"/>
        </w:rPr>
        <w:t>” apenas designava um caldo de carne que restaurava as forças.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Foi em 1765 que um proprietário de um estabelecimento de comidas de nome </w:t>
      </w:r>
      <w:proofErr w:type="spellStart"/>
      <w:r>
        <w:rPr>
          <w:rFonts w:ascii="Arial" w:hAnsi="Arial" w:cs="Arial"/>
          <w:sz w:val="24"/>
          <w:szCs w:val="24"/>
        </w:rPr>
        <w:t>Boulanger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inicia a venda de “</w:t>
      </w:r>
      <w:proofErr w:type="spellStart"/>
      <w:r>
        <w:rPr>
          <w:rFonts w:ascii="Arial" w:hAnsi="Arial" w:cs="Arial"/>
          <w:sz w:val="24"/>
          <w:szCs w:val="24"/>
        </w:rPr>
        <w:t>restaurants</w:t>
      </w:r>
      <w:proofErr w:type="spellEnd"/>
      <w:r>
        <w:rPr>
          <w:rFonts w:ascii="Arial" w:hAnsi="Arial" w:cs="Arial"/>
          <w:sz w:val="24"/>
          <w:szCs w:val="24"/>
        </w:rPr>
        <w:t>”, mas também de outros pratos á dose, numa placa á porta d</w:t>
      </w:r>
      <w:r>
        <w:rPr>
          <w:rFonts w:ascii="Arial" w:hAnsi="Arial" w:cs="Arial"/>
          <w:sz w:val="24"/>
          <w:szCs w:val="24"/>
        </w:rPr>
        <w:t xml:space="preserve">o seu estabelecimento, em França. Alem destes pratos ele oferecia também mesa individuais, diferenciando-se sobretudo das tabernas que apenas serviam pratos simples, </w:t>
      </w:r>
      <w:proofErr w:type="gramStart"/>
      <w:r>
        <w:rPr>
          <w:rFonts w:ascii="Arial" w:hAnsi="Arial" w:cs="Arial"/>
          <w:sz w:val="24"/>
          <w:szCs w:val="24"/>
        </w:rPr>
        <w:t>para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acompanhar</w:t>
      </w:r>
      <w:proofErr w:type="gramEnd"/>
      <w:r>
        <w:rPr>
          <w:rFonts w:ascii="Arial" w:hAnsi="Arial" w:cs="Arial"/>
          <w:sz w:val="24"/>
          <w:szCs w:val="24"/>
        </w:rPr>
        <w:t xml:space="preserve"> o consumo de bebidas. Todos os estabelecimentos que proporcionavam este se</w:t>
      </w:r>
      <w:r>
        <w:rPr>
          <w:rFonts w:ascii="Arial" w:hAnsi="Arial" w:cs="Arial"/>
          <w:sz w:val="24"/>
          <w:szCs w:val="24"/>
        </w:rPr>
        <w:t>rviço foram então apelidados de Restaurantes, “</w:t>
      </w:r>
      <w:proofErr w:type="spellStart"/>
      <w:r>
        <w:rPr>
          <w:rFonts w:ascii="Arial" w:hAnsi="Arial" w:cs="Arial"/>
          <w:sz w:val="24"/>
          <w:szCs w:val="24"/>
        </w:rPr>
        <w:t>Restaurants</w:t>
      </w:r>
      <w:proofErr w:type="spellEnd"/>
      <w:r>
        <w:rPr>
          <w:rFonts w:ascii="Arial" w:hAnsi="Arial" w:cs="Arial"/>
          <w:sz w:val="24"/>
          <w:szCs w:val="24"/>
        </w:rPr>
        <w:t>” em Francês.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1"/>
        <w:spacing w:before="0" w:after="120" w:line="360" w:lineRule="auto"/>
        <w:rPr>
          <w:rFonts w:ascii="Arial" w:hAnsi="Arial" w:cs="Arial"/>
          <w:color w:val="000000" w:themeColor="text1"/>
        </w:rPr>
      </w:pPr>
      <w:bookmarkStart w:id="5" w:name="_Toc345194580"/>
      <w:bookmarkEnd w:id="5"/>
      <w:r>
        <w:rPr>
          <w:rFonts w:ascii="Arial" w:hAnsi="Arial" w:cs="Arial"/>
          <w:color w:val="000000" w:themeColor="text1"/>
        </w:rPr>
        <w:t>Tipos de Estabelecimentos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Regra geral, entende-se por </w:t>
      </w:r>
      <w:r>
        <w:rPr>
          <w:rFonts w:ascii="Arial" w:hAnsi="Arial" w:cs="Arial"/>
          <w:b/>
          <w:sz w:val="24"/>
          <w:szCs w:val="24"/>
        </w:rPr>
        <w:t>Estabelecimentos de Restauração e Bebidas</w:t>
      </w:r>
      <w:r>
        <w:rPr>
          <w:rFonts w:ascii="Arial" w:hAnsi="Arial" w:cs="Arial"/>
          <w:sz w:val="24"/>
          <w:szCs w:val="24"/>
        </w:rPr>
        <w:t>, todos aqueles que, de alguma forma produzem e distribuem comidas e bebidas.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Nesta pers</w:t>
      </w:r>
      <w:r>
        <w:rPr>
          <w:rFonts w:ascii="Arial" w:hAnsi="Arial" w:cs="Arial"/>
          <w:sz w:val="24"/>
          <w:szCs w:val="24"/>
        </w:rPr>
        <w:t>pectiva podemos dividir a Restauração da Seguinte forma:</w:t>
      </w:r>
    </w:p>
    <w:p w:rsidR="00F71FE6" w:rsidRDefault="000768E6">
      <w:pPr>
        <w:pStyle w:val="PargrafodaLista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Restauração Social (Colectiva)</w:t>
      </w:r>
    </w:p>
    <w:p w:rsidR="00F71FE6" w:rsidRDefault="000768E6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Restauração Comercial</w:t>
      </w:r>
    </w:p>
    <w:p w:rsidR="00F71FE6" w:rsidRDefault="000768E6">
      <w:pPr>
        <w:pStyle w:val="Cabealho2"/>
        <w:rPr>
          <w:b/>
        </w:rPr>
      </w:pPr>
      <w:bookmarkStart w:id="6" w:name="_Toc345194581"/>
      <w:bookmarkEnd w:id="6"/>
      <w:r>
        <w:rPr>
          <w:b/>
        </w:rPr>
        <w:lastRenderedPageBreak/>
        <w:t>Restauração Social (Colectiva)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65405</wp:posOffset>
            </wp:positionV>
            <wp:extent cx="2362200" cy="18669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Por restauração social (comercial) considera-se os serviços de fornecimento de refeições instalados em grandes emp</w:t>
      </w:r>
      <w:r>
        <w:rPr>
          <w:rFonts w:ascii="Arial" w:hAnsi="Arial" w:cs="Arial"/>
          <w:sz w:val="24"/>
          <w:szCs w:val="24"/>
        </w:rPr>
        <w:t>resas (privadas ou Públicas), hospitais, escolas, quarteis e prisões.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Nesta perspectiva (social) o objectivo não é, na sua essência, a obtenção de receitas que visem o lucro mas assegurar o fornecimento de refeições aos utentes (funcionários, paciente, alu</w:t>
      </w:r>
      <w:r>
        <w:rPr>
          <w:rFonts w:ascii="Arial" w:hAnsi="Arial" w:cs="Arial"/>
          <w:sz w:val="24"/>
          <w:szCs w:val="24"/>
        </w:rPr>
        <w:t>nos, etc.) de forma cómoda e rápida. Inicialmente este serviço era assegurado pelas próprias instituições / empresas com pessoal próprio e equipamentos próprios. Hoje em dia este serviço é quase exclusivamente assegurado por empresas especializadas de rest</w:t>
      </w:r>
      <w:r>
        <w:rPr>
          <w:rFonts w:ascii="Arial" w:hAnsi="Arial" w:cs="Arial"/>
          <w:sz w:val="24"/>
          <w:szCs w:val="24"/>
        </w:rPr>
        <w:t>auração colectiva. Nas instituições como hospitais, clinicas ou lares de terceira idade, o consumo de refeições pode ser feito nos quartos (ou enfermarias), contudo normalmente existe uma sala de refeições.</w:t>
      </w:r>
    </w:p>
    <w:p w:rsidR="00F71FE6" w:rsidRDefault="000768E6">
      <w:pPr>
        <w:pStyle w:val="Cabealho2"/>
        <w:rPr>
          <w:b/>
        </w:rPr>
      </w:pPr>
      <w:bookmarkStart w:id="7" w:name="_Toc345194582"/>
      <w:bookmarkEnd w:id="7"/>
      <w:r>
        <w:rPr>
          <w:b/>
        </w:rPr>
        <w:t>Restaurante Comercial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Todos os estabelecimentos d</w:t>
      </w:r>
      <w:r>
        <w:rPr>
          <w:rFonts w:ascii="Arial" w:hAnsi="Arial" w:cs="Arial"/>
          <w:sz w:val="24"/>
          <w:szCs w:val="24"/>
        </w:rPr>
        <w:t>e restauração e bebidas, integrados na restauração Comercial, deverão responder aos seguintes critérios:</w:t>
      </w:r>
    </w:p>
    <w:p w:rsidR="00F71FE6" w:rsidRDefault="000768E6">
      <w:pPr>
        <w:pStyle w:val="PargrafodaLista"/>
        <w:numPr>
          <w:ilvl w:val="0"/>
          <w:numId w:val="2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Adaptação às necessidades do mercado</w:t>
      </w:r>
    </w:p>
    <w:p w:rsidR="00F71FE6" w:rsidRDefault="000768E6">
      <w:pPr>
        <w:pStyle w:val="PargrafodaLista"/>
        <w:numPr>
          <w:ilvl w:val="0"/>
          <w:numId w:val="2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Preços adaptados à clientela</w:t>
      </w:r>
    </w:p>
    <w:p w:rsidR="00F71FE6" w:rsidRDefault="000768E6">
      <w:pPr>
        <w:pStyle w:val="PargrafodaLista"/>
        <w:numPr>
          <w:ilvl w:val="0"/>
          <w:numId w:val="2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Utilização de métodos e técnicas modernas de preparação e conservação.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seguida </w:t>
      </w:r>
      <w:r>
        <w:rPr>
          <w:rFonts w:ascii="Arial" w:hAnsi="Arial" w:cs="Arial"/>
          <w:sz w:val="24"/>
          <w:szCs w:val="24"/>
        </w:rPr>
        <w:t>apresenta-se algumas designações que se encontram no mercado português, bem como uma pequena síntese alusiva a cada tipo de estabelecimento.</w:t>
      </w:r>
    </w:p>
    <w:p w:rsidR="00F71FE6" w:rsidRDefault="00F71F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Restaurante Comercial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Designações:</w:t>
      </w:r>
    </w:p>
    <w:p w:rsidR="00F71FE6" w:rsidRDefault="000768E6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Restaurantes de hotéis;</w:t>
      </w:r>
    </w:p>
    <w:p w:rsidR="00F71FE6" w:rsidRDefault="000768E6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Restaurantes;</w:t>
      </w:r>
    </w:p>
    <w:p w:rsidR="00F71FE6" w:rsidRDefault="000768E6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Cafeteria;</w:t>
      </w:r>
    </w:p>
    <w:p w:rsidR="00F71FE6" w:rsidRDefault="000768E6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Self-service;</w:t>
      </w:r>
    </w:p>
    <w:p w:rsidR="00F71FE6" w:rsidRDefault="000768E6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Fast-food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;</w:t>
      </w:r>
    </w:p>
    <w:p w:rsidR="00F71FE6" w:rsidRDefault="000768E6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Sn</w:t>
      </w:r>
      <w:r>
        <w:rPr>
          <w:rFonts w:ascii="Arial" w:hAnsi="Arial" w:cs="Arial"/>
          <w:sz w:val="24"/>
          <w:szCs w:val="24"/>
        </w:rPr>
        <w:t>ack-bar;</w:t>
      </w:r>
    </w:p>
    <w:p w:rsidR="00F71FE6" w:rsidRDefault="000768E6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Cervejaria;</w:t>
      </w:r>
    </w:p>
    <w:p w:rsidR="00F71FE6" w:rsidRDefault="000768E6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Catering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Restaurantes de hotéis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23190" simplePos="0" relativeHeight="3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564515</wp:posOffset>
            </wp:positionV>
            <wp:extent cx="2714625" cy="1590675"/>
            <wp:effectExtent l="0" t="0" r="0" b="0"/>
            <wp:wrapSquare wrapText="bothSides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São aqueles que se encontram instalados em unidades hoteleiras. Destinam-se sobretudo a proporcionar um serviço de refeições aos clientes instalados no hotel, podendo servir também clientes de </w:t>
      </w:r>
      <w:r>
        <w:rPr>
          <w:rFonts w:ascii="Arial" w:hAnsi="Arial" w:cs="Arial"/>
          <w:sz w:val="24"/>
          <w:szCs w:val="24"/>
        </w:rPr>
        <w:t>passagem.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Restaurantes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estabelecimentos que independentemente da sua designação proporcionam ao público um serviço de alimentos e bebidas.</w:t>
      </w: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Cafetaria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Unidade cuja sala, de confecção moderna, está implementada de forma a permitir um serviço muito funcion</w:t>
      </w:r>
      <w:r>
        <w:rPr>
          <w:rFonts w:ascii="Arial" w:hAnsi="Arial" w:cs="Arial"/>
          <w:sz w:val="24"/>
          <w:szCs w:val="24"/>
        </w:rPr>
        <w:t>al. Possui um balcão com formas geométricas, desenrolando-se o serviço no seu interior. A escolha das iguarias efectua-se mediante uma carta cuja proposta é geralmente curta.</w:t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Self-Service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Unidade que apresenta uma variedade grande de preparações (quentes e</w:t>
      </w:r>
      <w:r>
        <w:rPr>
          <w:rFonts w:ascii="Arial" w:hAnsi="Arial" w:cs="Arial"/>
          <w:sz w:val="24"/>
          <w:szCs w:val="24"/>
        </w:rPr>
        <w:t xml:space="preserve"> frias), propostas visualmente. O sistema de distribuições pode corresponder a uma das seguintes fórmulas:</w:t>
      </w:r>
    </w:p>
    <w:p w:rsidR="00F71FE6" w:rsidRDefault="000768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Balcão linear</w:t>
      </w:r>
      <w:r>
        <w:rPr>
          <w:rFonts w:ascii="Arial" w:hAnsi="Arial" w:cs="Arial"/>
          <w:sz w:val="24"/>
          <w:szCs w:val="24"/>
        </w:rPr>
        <w:t>- perante o qual vão passando os clientes</w:t>
      </w:r>
    </w:p>
    <w:p w:rsidR="00F71FE6" w:rsidRDefault="000768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Livre circulação</w:t>
      </w:r>
      <w:r>
        <w:rPr>
          <w:rFonts w:ascii="Arial" w:hAnsi="Arial" w:cs="Arial"/>
          <w:sz w:val="24"/>
          <w:szCs w:val="24"/>
        </w:rPr>
        <w:t xml:space="preserve"> – pequenas linhas de distribuição dispostas por forma a não impor nenhuma obr</w:t>
      </w:r>
      <w:r>
        <w:rPr>
          <w:rFonts w:ascii="Arial" w:hAnsi="Arial" w:cs="Arial"/>
          <w:sz w:val="24"/>
          <w:szCs w:val="24"/>
        </w:rPr>
        <w:t>igatoriedade de circulação.</w:t>
      </w:r>
    </w:p>
    <w:p w:rsidR="00F71FE6" w:rsidRDefault="000768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Carrocel </w:t>
      </w:r>
      <w:r>
        <w:rPr>
          <w:rFonts w:ascii="Arial" w:hAnsi="Arial" w:cs="Arial"/>
          <w:sz w:val="24"/>
          <w:szCs w:val="24"/>
        </w:rPr>
        <w:t>– móvel giratório que apresenta os diferentes pratos em diversos níveis.</w:t>
      </w:r>
    </w:p>
    <w:p w:rsidR="00F71FE6" w:rsidRDefault="000768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Automática </w:t>
      </w:r>
      <w:r>
        <w:rPr>
          <w:rFonts w:ascii="Arial" w:hAnsi="Arial" w:cs="Arial"/>
          <w:sz w:val="24"/>
          <w:szCs w:val="24"/>
        </w:rPr>
        <w:t>– o cliente serve-se introduzindo moedas ou fichas nas máquinas de distribuição automática.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excepção desta ultima, os clientes efec</w:t>
      </w:r>
      <w:r>
        <w:rPr>
          <w:rFonts w:ascii="Arial" w:hAnsi="Arial" w:cs="Arial"/>
          <w:sz w:val="24"/>
          <w:szCs w:val="24"/>
        </w:rPr>
        <w:t>tuam o pagamento, no local próprio (caixa), que se encontra frequentemente no final da área de distribuição das refeições e antes de passarem à sala disponível para refeições.</w:t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Fast-food</w:t>
      </w:r>
      <w:proofErr w:type="spellEnd"/>
      <w:proofErr w:type="gramEnd"/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Unidades de restauração rápida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possuem normalmente uma larga amplitud</w:t>
      </w:r>
      <w:r>
        <w:rPr>
          <w:rFonts w:ascii="Arial" w:hAnsi="Arial" w:cs="Arial"/>
          <w:sz w:val="24"/>
          <w:szCs w:val="24"/>
        </w:rPr>
        <w:t xml:space="preserve">e de horários. O consumo efectua-se sentado ou de pé ou, ainda, para consumo posterior. Os produtos, vendidos genericamente a um baixo preço unitário, são apresentados em embalagens apropriadas. Na essência, o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fast-food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caracteriza-se por um serviço </w:t>
      </w:r>
      <w:r>
        <w:rPr>
          <w:rFonts w:ascii="Arial" w:hAnsi="Arial" w:cs="Arial"/>
          <w:b/>
          <w:sz w:val="24"/>
          <w:szCs w:val="24"/>
        </w:rPr>
        <w:t>rápido</w:t>
      </w:r>
      <w:r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b/>
          <w:sz w:val="24"/>
          <w:szCs w:val="24"/>
        </w:rPr>
        <w:t>eficiente</w:t>
      </w:r>
      <w:r>
        <w:rPr>
          <w:rFonts w:ascii="Arial" w:hAnsi="Arial" w:cs="Arial"/>
          <w:sz w:val="24"/>
          <w:szCs w:val="24"/>
        </w:rPr>
        <w:t>.</w:t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Snack-bar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Unidade de restauração rápida com serviço ao balcão e com uma carta simplificada, propondo refeições simples. A carta de </w:t>
      </w:r>
      <w:proofErr w:type="gramStart"/>
      <w:r>
        <w:rPr>
          <w:rFonts w:ascii="Arial" w:hAnsi="Arial" w:cs="Arial"/>
          <w:sz w:val="24"/>
          <w:szCs w:val="24"/>
        </w:rPr>
        <w:t>snack</w:t>
      </w:r>
      <w:proofErr w:type="gramEnd"/>
      <w:r>
        <w:rPr>
          <w:rFonts w:ascii="Arial" w:hAnsi="Arial" w:cs="Arial"/>
          <w:sz w:val="24"/>
          <w:szCs w:val="24"/>
        </w:rPr>
        <w:t xml:space="preserve"> comporta igualmente alguns pratos mais elaborados, estando estes condicionados a determinados períodos (a</w:t>
      </w:r>
      <w:r>
        <w:rPr>
          <w:rFonts w:ascii="Arial" w:hAnsi="Arial" w:cs="Arial"/>
          <w:sz w:val="24"/>
          <w:szCs w:val="24"/>
        </w:rPr>
        <w:t>lmoços e jantares).</w:t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Cervejaria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Unidade onde as confecções de diversas iguarias predominam (Sandes, Bifes, Marisco, etc.), sendo a cerveja a bebida de eleição.</w:t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23190" simplePos="0" relativeHeight="67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141605</wp:posOffset>
            </wp:positionV>
            <wp:extent cx="1838325" cy="1133475"/>
            <wp:effectExtent l="0" t="0" r="0" b="0"/>
            <wp:wrapSquare wrapText="bothSides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b/>
          <w:sz w:val="24"/>
          <w:szCs w:val="24"/>
        </w:rPr>
        <w:t>Catering</w:t>
      </w:r>
      <w:proofErr w:type="gramEnd"/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termo “Catering”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provem do Inglês e refere-se ao serviço de restauração e bebidas na</w:t>
      </w:r>
      <w:r>
        <w:rPr>
          <w:rFonts w:ascii="Arial" w:hAnsi="Arial" w:cs="Arial"/>
          <w:sz w:val="24"/>
          <w:szCs w:val="24"/>
        </w:rPr>
        <w:t xml:space="preserve"> sua forma global. É frequentemente atribuir este mesmo termo aos serviços que implicam uma deslocação de meios para o local onde se realizará o seu consumo.</w:t>
      </w:r>
    </w:p>
    <w:p w:rsidR="00F71FE6" w:rsidRDefault="000768E6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actividade de Catering exige muito saber em domínios tão distintos como o serviço de cozinha, pa</w:t>
      </w:r>
      <w:r>
        <w:rPr>
          <w:rFonts w:ascii="Arial" w:hAnsi="Arial" w:cs="Arial"/>
          <w:sz w:val="24"/>
          <w:szCs w:val="24"/>
        </w:rPr>
        <w:t>stelaria, serviço de mesa, decoração e organização de eventos. A escolha do conceito, das decorações, do mobiliário e os métodos de serviço, deverá ser cuidadosamente pensado, planeado, organizado de forma a tornar cada evento num momento singular.</w:t>
      </w:r>
    </w:p>
    <w:p w:rsidR="00F71FE6" w:rsidRDefault="000768E6">
      <w:pPr>
        <w:pStyle w:val="Cabealho1"/>
        <w:spacing w:before="120" w:after="200"/>
        <w:rPr>
          <w:rFonts w:ascii="Arial" w:hAnsi="Arial" w:cs="Arial"/>
          <w:color w:val="000000" w:themeColor="text1"/>
        </w:rPr>
      </w:pPr>
      <w:bookmarkStart w:id="8" w:name="_Toc345194583"/>
      <w:bookmarkEnd w:id="8"/>
      <w:r>
        <w:rPr>
          <w:rFonts w:ascii="Arial" w:hAnsi="Arial" w:cs="Arial"/>
          <w:color w:val="000000" w:themeColor="text1"/>
        </w:rPr>
        <w:t>O carác</w:t>
      </w:r>
      <w:r>
        <w:rPr>
          <w:rFonts w:ascii="Arial" w:hAnsi="Arial" w:cs="Arial"/>
          <w:color w:val="000000" w:themeColor="text1"/>
        </w:rPr>
        <w:t>ter da profissão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desenvolvimento da Hotelaria tem sido notável nos últimos tempos, nenhum profissional deve esquecer, que da sua colaboração e dos seus conhecimentos bem assim da sua incapacidade ou negligência, podem depender o aumento ou diminuição de</w:t>
      </w:r>
      <w:r>
        <w:rPr>
          <w:rFonts w:ascii="Arial" w:hAnsi="Arial" w:cs="Arial"/>
          <w:sz w:val="24"/>
          <w:szCs w:val="24"/>
        </w:rPr>
        <w:t xml:space="preserve"> entrada de divisas, através de turistas que nos visitam e que utilizam os serviços hoteleiros similares. Imagine-se quantas profissões são movimentadas através do afluxo a unidades turísticas e hoteleiras. O aumento de clientes incita mais e maiores inves</w:t>
      </w:r>
      <w:r>
        <w:rPr>
          <w:rFonts w:ascii="Arial" w:hAnsi="Arial" w:cs="Arial"/>
          <w:sz w:val="24"/>
          <w:szCs w:val="24"/>
        </w:rPr>
        <w:t>timentos, criação de novos postos de trabalho, maior facilidade e promoção, menos índice de desemprego, melhor nível de vida, estabilidade financeira, etc.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constantes contactos com pessoas de várias raças, a maior possibilidade de viajar, etc. são facto</w:t>
      </w:r>
      <w:r>
        <w:rPr>
          <w:rFonts w:ascii="Arial" w:hAnsi="Arial" w:cs="Arial"/>
          <w:sz w:val="24"/>
          <w:szCs w:val="24"/>
        </w:rPr>
        <w:t>res que se integram no carácter desta profissão que como outras, deve ser dignificada por aqueles que a abraçam.</w:t>
      </w:r>
    </w:p>
    <w:p w:rsidR="00F71FE6" w:rsidRDefault="000768E6">
      <w:pPr>
        <w:pStyle w:val="Cabealho2"/>
        <w:rPr>
          <w:b/>
        </w:rPr>
      </w:pPr>
      <w:bookmarkStart w:id="9" w:name="_Toc345194584"/>
      <w:bookmarkEnd w:id="9"/>
      <w:r>
        <w:rPr>
          <w:b/>
        </w:rPr>
        <w:t>O perfil do empregado de mesa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o/a profissional que, no respeito das normas de higiene e segurança, organiza/prepara o serviço de restaurante</w:t>
      </w:r>
      <w:r>
        <w:rPr>
          <w:rFonts w:ascii="Arial" w:hAnsi="Arial" w:cs="Arial"/>
          <w:sz w:val="24"/>
          <w:szCs w:val="24"/>
        </w:rPr>
        <w:t>, acolhe e atende os clientes, efectua o serviço de mesa, aconselhando na escolha de pratos e bebidas, executa serviços especiais e procede à facturação do serviço prestado em estabelecimentos de restauração e bebidas, integrados ou não em unidades hotelei</w:t>
      </w:r>
      <w:r>
        <w:rPr>
          <w:rFonts w:ascii="Arial" w:hAnsi="Arial" w:cs="Arial"/>
          <w:sz w:val="24"/>
          <w:szCs w:val="24"/>
        </w:rPr>
        <w:t>ras.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10" w:name="_Toc345194585"/>
      <w:r>
        <w:rPr>
          <w:b/>
        </w:rPr>
        <w:t>Actividades Principais</w:t>
      </w:r>
      <w:bookmarkEnd w:id="10"/>
      <w:r>
        <w:rPr>
          <w:b/>
        </w:rPr>
        <w:t xml:space="preserve"> </w:t>
      </w: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Preparar o serviço de mesa de acordo com as características do serviço a executar; </w:t>
      </w:r>
    </w:p>
    <w:p w:rsidR="00F71FE6" w:rsidRDefault="000768E6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Proceder ao acolhimento e atendimento dos clientes;</w:t>
      </w:r>
    </w:p>
    <w:p w:rsidR="00F71FE6" w:rsidRDefault="000768E6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Executar os diferentes serviços de mesa - à inglesa, à francesa, e à americana; </w:t>
      </w:r>
    </w:p>
    <w:p w:rsidR="00F71FE6" w:rsidRDefault="000768E6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Executar o serviço de mesa em situações especiais – cozinha de sala, pequenos-almoços;</w:t>
      </w:r>
    </w:p>
    <w:p w:rsidR="00F71FE6" w:rsidRDefault="000768E6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Room-service</w:t>
      </w:r>
      <w:proofErr w:type="spellEnd"/>
      <w:r>
        <w:rPr>
          <w:rFonts w:ascii="Arial" w:hAnsi="Arial" w:cs="Arial"/>
          <w:sz w:val="24"/>
          <w:szCs w:val="24"/>
        </w:rPr>
        <w:t xml:space="preserve">, banquetes, </w:t>
      </w:r>
      <w:proofErr w:type="gramStart"/>
      <w:r>
        <w:rPr>
          <w:rFonts w:ascii="Arial" w:hAnsi="Arial" w:cs="Arial"/>
          <w:sz w:val="24"/>
          <w:szCs w:val="24"/>
        </w:rPr>
        <w:t>buffets</w:t>
      </w:r>
      <w:proofErr w:type="gramEnd"/>
      <w:r>
        <w:rPr>
          <w:rFonts w:ascii="Arial" w:hAnsi="Arial" w:cs="Arial"/>
          <w:sz w:val="24"/>
          <w:szCs w:val="24"/>
        </w:rPr>
        <w:t xml:space="preserve"> e serviços volantes – e o serviço de bar;</w:t>
      </w:r>
    </w:p>
    <w:p w:rsidR="00F71FE6" w:rsidRDefault="000768E6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Efectuar o acompanhamento e a facturação do serviço prestado.</w:t>
      </w:r>
    </w:p>
    <w:p w:rsidR="00F71FE6" w:rsidRDefault="000768E6">
      <w:pPr>
        <w:pStyle w:val="Cabealho1"/>
        <w:spacing w:before="120" w:after="200"/>
        <w:rPr>
          <w:rFonts w:ascii="Arial" w:hAnsi="Arial" w:cs="Arial"/>
          <w:color w:val="000000" w:themeColor="text1"/>
        </w:rPr>
      </w:pPr>
      <w:bookmarkStart w:id="11" w:name="_Toc345194586"/>
      <w:bookmarkEnd w:id="11"/>
      <w:r>
        <w:rPr>
          <w:rFonts w:ascii="Arial" w:hAnsi="Arial" w:cs="Arial"/>
          <w:color w:val="000000" w:themeColor="text1"/>
        </w:rPr>
        <w:t>Conduta profissional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condut</w:t>
      </w:r>
      <w:r>
        <w:rPr>
          <w:rFonts w:ascii="Arial" w:hAnsi="Arial" w:cs="Arial"/>
          <w:sz w:val="24"/>
          <w:szCs w:val="24"/>
        </w:rPr>
        <w:t>a entende-se o conjunto dos deveres e direitos de uma profissão.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entre alguns factores determinantes da conduta da profissão, citamos com mais relevo, algumas noções de disciplina interna, pormenores físicos, morais e profissionais, como: honestidade e </w:t>
      </w:r>
      <w:r>
        <w:rPr>
          <w:rFonts w:ascii="Arial" w:hAnsi="Arial" w:cs="Arial"/>
          <w:sz w:val="24"/>
          <w:szCs w:val="24"/>
        </w:rPr>
        <w:t>simpatia, etc.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Consideremos que um estabelecimento, seja qual for o seu tipo e classe, possuí todas as condições, quer quanto ao lugar onde se acha situado, quer no que respeita ao seu apetrechamento técnico, ao ambiente, à comodidade e higiene dos locais </w:t>
      </w:r>
      <w:r>
        <w:rPr>
          <w:rFonts w:ascii="Arial" w:hAnsi="Arial" w:cs="Arial"/>
          <w:sz w:val="24"/>
          <w:szCs w:val="24"/>
        </w:rPr>
        <w:t>de trabalho e do público, permitindo, por isso que o serviço possua categoria a corresponder a classe desta casa.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Apesar dos primores referidos, para que tal categoria seja reconhecida é indispensável que o seu pessoal, sobretudo o de mesa, preencha certos</w:t>
      </w:r>
      <w:r>
        <w:rPr>
          <w:rFonts w:ascii="Arial" w:hAnsi="Arial" w:cs="Arial"/>
          <w:sz w:val="24"/>
          <w:szCs w:val="24"/>
        </w:rPr>
        <w:t xml:space="preserve"> requisitos, para produzir serviço eficiente e causar boa impressão. Eis alguns dos requisitos exigíveis ao bom empregado de mesa: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Sorriso Natural;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Saúde mental e saúde física;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Asseio individual e no trabalho;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Boa apresentação e hábitos agradávei</w:t>
      </w:r>
      <w:r>
        <w:rPr>
          <w:rFonts w:ascii="Arial" w:hAnsi="Arial" w:cs="Arial"/>
          <w:sz w:val="24"/>
          <w:szCs w:val="24"/>
        </w:rPr>
        <w:t>s;</w:t>
      </w:r>
    </w:p>
    <w:p w:rsidR="00F71FE6" w:rsidRDefault="000768E6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Auto domínio e espírito de cooperação.</w:t>
      </w:r>
    </w:p>
    <w:p w:rsidR="00F71FE6" w:rsidRDefault="000768E6">
      <w:pPr>
        <w:pStyle w:val="Cabealho1"/>
        <w:spacing w:before="120" w:after="200"/>
        <w:rPr>
          <w:rFonts w:ascii="Arial" w:hAnsi="Arial" w:cs="Arial"/>
          <w:color w:val="000000" w:themeColor="text1"/>
        </w:rPr>
      </w:pPr>
      <w:bookmarkStart w:id="12" w:name="_Toc345194587"/>
      <w:bookmarkEnd w:id="12"/>
      <w:r>
        <w:rPr>
          <w:rFonts w:ascii="Arial" w:hAnsi="Arial" w:cs="Arial"/>
          <w:color w:val="000000" w:themeColor="text1"/>
        </w:rPr>
        <w:lastRenderedPageBreak/>
        <w:t>Hierarquia Profissional</w:t>
      </w:r>
    </w:p>
    <w:p w:rsidR="00F71FE6" w:rsidRDefault="00F71FE6">
      <w:pPr>
        <w:spacing w:before="120" w:after="0" w:line="360" w:lineRule="auto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hierarquia profissional é a definição dos direitos e deveres dos elementos que compõem uma brigada.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Segundo a sua composição em função do tipo de estabelecimento, as brigadas de mesa </w:t>
      </w:r>
      <w:r>
        <w:rPr>
          <w:rFonts w:ascii="Arial" w:hAnsi="Arial" w:cs="Arial"/>
          <w:sz w:val="24"/>
          <w:szCs w:val="24"/>
        </w:rPr>
        <w:t>como qualquer outras, estão sujeitas a uma hierarquia, e assim certas funções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serão atribuídas conforme as capacidades dos profissionais.</w:t>
      </w: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esquema é um modelo é aplicável em qualquer caso, sujeito porém a alterações consoante as necessidades ou catego</w:t>
      </w:r>
      <w:r>
        <w:rPr>
          <w:rFonts w:ascii="Arial" w:hAnsi="Arial" w:cs="Arial"/>
          <w:sz w:val="24"/>
          <w:szCs w:val="24"/>
        </w:rPr>
        <w:t>ria de estabelecimento.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Director de Restaurante;</w:t>
      </w:r>
    </w:p>
    <w:p w:rsidR="00F71FE6" w:rsidRDefault="000768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Chefe de Mesa;</w:t>
      </w:r>
    </w:p>
    <w:p w:rsidR="00F71FE6" w:rsidRDefault="000768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Subchefe de Mesa;</w:t>
      </w:r>
    </w:p>
    <w:p w:rsidR="00F71FE6" w:rsidRDefault="000768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Escanção/ Chefe de Vinhos;</w:t>
      </w:r>
    </w:p>
    <w:p w:rsidR="00F71FE6" w:rsidRDefault="000768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Chefe de Turno/Empregado de Mesa de 1ª;</w:t>
      </w:r>
    </w:p>
    <w:p w:rsidR="00F71FE6" w:rsidRDefault="000768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Ajudante de turno/Empregado de Mesa de 2ª;</w:t>
      </w:r>
    </w:p>
    <w:p w:rsidR="00F71FE6" w:rsidRDefault="000768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Estagiário;</w:t>
      </w:r>
    </w:p>
    <w:p w:rsidR="00F71FE6" w:rsidRDefault="000768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Aprendiz.</w:t>
      </w: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lastRenderedPageBreak/>
        <w:drawing>
          <wp:inline distT="0" distB="0" distL="0" distR="1905">
            <wp:extent cx="3922395" cy="4275455"/>
            <wp:effectExtent l="0" t="0" r="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0768E6">
      <w:pPr>
        <w:pStyle w:val="Cabealho2"/>
        <w:rPr>
          <w:b/>
        </w:rPr>
      </w:pPr>
      <w:bookmarkStart w:id="13" w:name="_Toc345194588"/>
      <w:bookmarkEnd w:id="13"/>
      <w:r>
        <w:rPr>
          <w:b/>
        </w:rPr>
        <w:t>Director de Restaurante</w:t>
      </w:r>
    </w:p>
    <w:p w:rsidR="00F71FE6" w:rsidRDefault="00F71FE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o profissio</w:t>
      </w:r>
      <w:r>
        <w:rPr>
          <w:rFonts w:ascii="Arial" w:hAnsi="Arial" w:cs="Arial"/>
          <w:sz w:val="24"/>
          <w:szCs w:val="24"/>
        </w:rPr>
        <w:t>nal altamente qualificado, que assegura toda a gestão do sector, orienta e superintende a seção, com a colaboração do chefe de mesa, seu directo assessor com quem deve manter as melhores relações;</w:t>
      </w:r>
    </w:p>
    <w:p w:rsidR="00F71FE6" w:rsidRDefault="000768E6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Acompanha o funcionamento dos vários serviços especiais ou </w:t>
      </w:r>
      <w:r>
        <w:rPr>
          <w:rFonts w:ascii="Arial" w:hAnsi="Arial" w:cs="Arial"/>
          <w:sz w:val="24"/>
          <w:szCs w:val="24"/>
        </w:rPr>
        <w:t>não, o movimento das receitas e despesas, assim como elabora planos gerais com vista à utilização eficaz de capitais no equipamento;</w:t>
      </w:r>
    </w:p>
    <w:p w:rsidR="00F71FE6" w:rsidRDefault="000768E6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 certificar-se dos inventários periódicos, da existência dos produtos de consumo, dos móveis e utensílios;</w:t>
      </w:r>
    </w:p>
    <w:p w:rsidR="00F71FE6" w:rsidRDefault="000768E6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director </w:t>
      </w:r>
      <w:r>
        <w:rPr>
          <w:rFonts w:ascii="Arial" w:hAnsi="Arial" w:cs="Arial"/>
          <w:sz w:val="24"/>
          <w:szCs w:val="24"/>
        </w:rPr>
        <w:t>de Restaurante mantém e assegura a disciplina.</w:t>
      </w: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14" w:name="_Toc345194589"/>
      <w:bookmarkEnd w:id="14"/>
      <w:r>
        <w:rPr>
          <w:b/>
        </w:rPr>
        <w:t>Chefe de Mesa</w:t>
      </w:r>
    </w:p>
    <w:p w:rsidR="00F71FE6" w:rsidRDefault="00F71FE6">
      <w:pPr>
        <w:pStyle w:val="PargrafodaLista"/>
        <w:spacing w:after="0" w:line="360" w:lineRule="auto"/>
        <w:ind w:left="714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Compete-lhe toda a organização e orientação dos serviços no restaurante, copa, cave-do-dia e cafetaria;</w:t>
      </w:r>
    </w:p>
    <w:p w:rsidR="00F71FE6" w:rsidRDefault="000768E6">
      <w:pPr>
        <w:pStyle w:val="PargrafodaLista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Assegurará a disciplina nas secções a seu cargo;</w:t>
      </w:r>
    </w:p>
    <w:p w:rsidR="00F71FE6" w:rsidRDefault="000768E6">
      <w:pPr>
        <w:pStyle w:val="PargrafodaLista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Distribui os serviços de acordo com o</w:t>
      </w:r>
      <w:r>
        <w:rPr>
          <w:rFonts w:ascii="Arial" w:hAnsi="Arial" w:cs="Arial"/>
          <w:sz w:val="24"/>
          <w:szCs w:val="24"/>
        </w:rPr>
        <w:t xml:space="preserve"> número e categoria do pessoal;</w:t>
      </w:r>
    </w:p>
    <w:p w:rsidR="00F71FE6" w:rsidRDefault="000768E6">
      <w:pPr>
        <w:pStyle w:val="PargrafodaLista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Supervisiona o arranjo das salas do restaurante;</w:t>
      </w:r>
    </w:p>
    <w:p w:rsidR="00F71FE6" w:rsidRDefault="000768E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 a apresentação do pessoal;</w:t>
      </w:r>
    </w:p>
    <w:p w:rsidR="00F71FE6" w:rsidRDefault="000768E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Explica a sequência dos serviços, assim como a confecção das iguarias a servir;</w:t>
      </w:r>
    </w:p>
    <w:p w:rsidR="00F71FE6" w:rsidRDefault="000768E6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Coordena todos os serviços anexos, dando directrizes aos en</w:t>
      </w:r>
      <w:r>
        <w:rPr>
          <w:rFonts w:ascii="Arial" w:hAnsi="Arial" w:cs="Arial"/>
          <w:sz w:val="24"/>
          <w:szCs w:val="24"/>
        </w:rPr>
        <w:t>carregados destas subsecções;</w:t>
      </w:r>
    </w:p>
    <w:p w:rsidR="00F71FE6" w:rsidRDefault="000768E6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Recebe os clientes acompanhando-os às mesas ajudando-os a sentar e toma nota dos seus pedidos;</w:t>
      </w:r>
    </w:p>
    <w:p w:rsidR="00F71FE6" w:rsidRDefault="000768E6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Compete-lhe fazer inventários periódicos dos materiais da secção, zelando pelo seu estado e higiene;</w:t>
      </w:r>
    </w:p>
    <w:p w:rsidR="00F71FE6" w:rsidRDefault="000768E6">
      <w:pPr>
        <w:pStyle w:val="PargrafodaLista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 ter conhecimento das regr</w:t>
      </w:r>
      <w:r>
        <w:rPr>
          <w:rFonts w:ascii="Arial" w:hAnsi="Arial" w:cs="Arial"/>
          <w:sz w:val="24"/>
          <w:szCs w:val="24"/>
        </w:rPr>
        <w:t>as de etiqueta e protocolo.</w:t>
      </w:r>
    </w:p>
    <w:p w:rsidR="00F71FE6" w:rsidRDefault="00F71FE6">
      <w:pPr>
        <w:pStyle w:val="PargrafodaLista"/>
        <w:spacing w:after="0" w:line="360" w:lineRule="auto"/>
        <w:ind w:left="714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15" w:name="_Toc345194590"/>
      <w:bookmarkEnd w:id="15"/>
      <w:r>
        <w:rPr>
          <w:b/>
        </w:rPr>
        <w:t>Subchefe de Mesa</w:t>
      </w: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 ter conhecimento na arte de trinchar e de flamejar, bons conhecimentos de bebidas nacionais e internacionais;</w:t>
      </w:r>
    </w:p>
    <w:p w:rsidR="00F71FE6" w:rsidRDefault="000768E6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Conhecimento do serviço de bar, de cozinha, pastelaria e cafetaria;</w:t>
      </w:r>
    </w:p>
    <w:p w:rsidR="00F71FE6" w:rsidRDefault="000768E6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chefe de mesa deve ser </w:t>
      </w:r>
      <w:r>
        <w:rPr>
          <w:rFonts w:ascii="Arial" w:hAnsi="Arial" w:cs="Arial"/>
          <w:sz w:val="24"/>
          <w:szCs w:val="24"/>
        </w:rPr>
        <w:t>uma pessoa sóbria, saber dominar com firmeza as diversas tarefas exigidas para o bom funcionamento do restaurante;</w:t>
      </w:r>
    </w:p>
    <w:p w:rsidR="00F71FE6" w:rsidRDefault="000768E6">
      <w:pPr>
        <w:numPr>
          <w:ilvl w:val="0"/>
          <w:numId w:val="8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 ter boa formação social e conhecimentos de idiomas estrangeiros, Francês e Inglês;</w:t>
      </w:r>
    </w:p>
    <w:p w:rsidR="00F71FE6" w:rsidRDefault="000768E6">
      <w:pPr>
        <w:numPr>
          <w:ilvl w:val="0"/>
          <w:numId w:val="8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ele que deve atender qualquer reclamação ou elogio </w:t>
      </w:r>
      <w:r>
        <w:rPr>
          <w:rFonts w:ascii="Arial" w:hAnsi="Arial" w:cs="Arial"/>
          <w:sz w:val="24"/>
          <w:szCs w:val="24"/>
        </w:rPr>
        <w:t>feito pelos clientes, e transmiti-los aos seus colaboradores;</w:t>
      </w:r>
    </w:p>
    <w:p w:rsidR="00F71FE6" w:rsidRDefault="000768E6">
      <w:pPr>
        <w:numPr>
          <w:ilvl w:val="0"/>
          <w:numId w:val="8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Diariamente antes dos serviços das refeições, deve trocar impressões com os chefes de cozinha e pastelaria para se certificar do que mais interesse há para servir.</w:t>
      </w:r>
    </w:p>
    <w:p w:rsidR="00F71FE6" w:rsidRDefault="000768E6">
      <w:pPr>
        <w:pStyle w:val="Cabealho2"/>
        <w:rPr>
          <w:b/>
        </w:rPr>
      </w:pPr>
      <w:bookmarkStart w:id="16" w:name="_Toc345194591"/>
      <w:bookmarkEnd w:id="16"/>
      <w:r>
        <w:rPr>
          <w:b/>
        </w:rPr>
        <w:t>Subchefe de Mesa</w:t>
      </w: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É o colabora</w:t>
      </w:r>
      <w:r>
        <w:rPr>
          <w:rFonts w:ascii="Arial" w:hAnsi="Arial" w:cs="Arial"/>
          <w:sz w:val="24"/>
          <w:szCs w:val="24"/>
        </w:rPr>
        <w:t>dor mais directo do chefe de mesa;</w:t>
      </w:r>
    </w:p>
    <w:p w:rsidR="00F71FE6" w:rsidRDefault="000768E6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profissional organiza os inventários periódicos das existências no restaurante de todas as roupas, louças e outros utensílios;</w:t>
      </w:r>
    </w:p>
    <w:p w:rsidR="00F71FE6" w:rsidRDefault="000768E6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Compete-lhe também entre outras funções elaborar as escalas para o serviço de pequenos-al</w:t>
      </w:r>
      <w:r>
        <w:rPr>
          <w:rFonts w:ascii="Arial" w:hAnsi="Arial" w:cs="Arial"/>
          <w:sz w:val="24"/>
          <w:szCs w:val="24"/>
        </w:rPr>
        <w:t>moços e prestar toda a atenção a esta refeição dos hóspedes;</w:t>
      </w:r>
    </w:p>
    <w:p w:rsidR="00F71FE6" w:rsidRDefault="000768E6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da colaboração que presta ao chefe de mesa supervisiona todo o serviço de mise-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>, e sempre que necessário, ajuda o escanção no atendimento e serviço de vinhos;</w:t>
      </w:r>
    </w:p>
    <w:p w:rsidR="00F71FE6" w:rsidRDefault="000768E6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 profissional compe</w:t>
      </w:r>
      <w:r>
        <w:rPr>
          <w:rFonts w:ascii="Arial" w:hAnsi="Arial" w:cs="Arial"/>
          <w:sz w:val="24"/>
          <w:szCs w:val="24"/>
        </w:rPr>
        <w:t>tente e com conhecimentos aproximados dos chefes de mesa, deve também ter conhecimento de idiomas;</w:t>
      </w:r>
    </w:p>
    <w:p w:rsidR="00F71FE6" w:rsidRDefault="000768E6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ausência do chefe de mesa, é o profissional que o substitui;</w:t>
      </w: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17" w:name="_Toc345194592"/>
      <w:bookmarkEnd w:id="17"/>
      <w:r>
        <w:rPr>
          <w:b/>
        </w:rPr>
        <w:t>Escanção/Chefe de Vinhos</w:t>
      </w: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profissional entre outras coisas que caracterizam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deve ser </w:t>
      </w:r>
      <w:r>
        <w:rPr>
          <w:rFonts w:ascii="Arial" w:hAnsi="Arial" w:cs="Arial"/>
          <w:sz w:val="24"/>
          <w:szCs w:val="24"/>
        </w:rPr>
        <w:t>um bom vendedor. Para tal deve ter um conhecimento profundo de todos os tipos de bebidas, suas características e temperaturas a que as mesmas devem ser servidas;</w:t>
      </w:r>
    </w:p>
    <w:p w:rsidR="00F71FE6" w:rsidRDefault="000768E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Compete-lhe sugerir o aperitivo aos clientes, e aconselhar os vinhos indicados para as iguaria</w:t>
      </w:r>
      <w:r>
        <w:rPr>
          <w:rFonts w:ascii="Arial" w:hAnsi="Arial" w:cs="Arial"/>
          <w:sz w:val="24"/>
          <w:szCs w:val="24"/>
        </w:rPr>
        <w:t>s escolhidas;</w:t>
      </w:r>
    </w:p>
    <w:p w:rsidR="00F71FE6" w:rsidRDefault="000768E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escanção deve possuir um certo nível de conhecimentos técnicos e práticos que permitam substituir o chefe de mesa ou o subchefe de mesa nos seus impedimentos;</w:t>
      </w:r>
    </w:p>
    <w:p w:rsidR="00F71FE6" w:rsidRDefault="000768E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 ainda ter conhecimento de bar e de cozinha pois é vulgar ser solicitado a pr</w:t>
      </w:r>
      <w:r>
        <w:rPr>
          <w:rFonts w:ascii="Arial" w:hAnsi="Arial" w:cs="Arial"/>
          <w:sz w:val="24"/>
          <w:szCs w:val="24"/>
        </w:rPr>
        <w:t>estar serviços no bar, e a saber recomendar as bebidas com determinado tipo de iguarias;</w:t>
      </w:r>
    </w:p>
    <w:p w:rsidR="00F71FE6" w:rsidRDefault="000768E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Deverá também ter conhecimento de línguas estrangeiras;</w:t>
      </w:r>
    </w:p>
    <w:p w:rsidR="00F71FE6" w:rsidRDefault="000768E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Compete-lhe também zelar pela sua secção ”cave-do-dia” pela sua conservação e higiene; e também fazer inventári</w:t>
      </w:r>
      <w:r>
        <w:rPr>
          <w:rFonts w:ascii="Arial" w:hAnsi="Arial" w:cs="Arial"/>
          <w:sz w:val="24"/>
          <w:szCs w:val="24"/>
        </w:rPr>
        <w:t xml:space="preserve">os periódicos a todo o material de vidro como: copos, </w:t>
      </w:r>
      <w:proofErr w:type="spellStart"/>
      <w:r>
        <w:rPr>
          <w:rFonts w:ascii="Arial" w:hAnsi="Arial" w:cs="Arial"/>
          <w:sz w:val="24"/>
          <w:szCs w:val="24"/>
        </w:rPr>
        <w:t>flutes</w:t>
      </w:r>
      <w:proofErr w:type="spellEnd"/>
      <w:r>
        <w:rPr>
          <w:rFonts w:ascii="Arial" w:hAnsi="Arial" w:cs="Arial"/>
          <w:sz w:val="24"/>
          <w:szCs w:val="24"/>
        </w:rPr>
        <w:t>, jarros, etc.</w:t>
      </w:r>
    </w:p>
    <w:p w:rsidR="00F71FE6" w:rsidRDefault="000768E6">
      <w:pPr>
        <w:pStyle w:val="Cabealho2"/>
        <w:rPr>
          <w:b/>
        </w:rPr>
      </w:pPr>
      <w:bookmarkStart w:id="18" w:name="_Toc345194593"/>
      <w:bookmarkEnd w:id="18"/>
      <w:r>
        <w:rPr>
          <w:b/>
        </w:rPr>
        <w:t>Chefe de Turno/Empregado de Mesa de 1ª</w:t>
      </w: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Para bom desempenho da sua função, o chefe de turno deverá possuir conhecimentos profundos dos tipos e regras de serviço, hierarquia profissi</w:t>
      </w:r>
      <w:r>
        <w:rPr>
          <w:rFonts w:ascii="Arial" w:hAnsi="Arial" w:cs="Arial"/>
          <w:sz w:val="24"/>
          <w:szCs w:val="24"/>
        </w:rPr>
        <w:t>onal, tempos de confecção de algumas iguarias, termos técnicos e de alguns molhos, guarnições, manteigas compostas e um pouco de bar e de cozinha regional e internacional;</w:t>
      </w:r>
    </w:p>
    <w:p w:rsidR="00F71FE6" w:rsidRDefault="000768E6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chefe de turno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encarrega-se só ou com a ajuda do seu ajudante, dos arranjos da mi</w:t>
      </w:r>
      <w:r>
        <w:rPr>
          <w:rFonts w:ascii="Arial" w:hAnsi="Arial" w:cs="Arial"/>
          <w:sz w:val="24"/>
          <w:szCs w:val="24"/>
        </w:rPr>
        <w:t>se-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>, verificando se está tudo em ordem, antes do início das refeições;</w:t>
      </w:r>
    </w:p>
    <w:p w:rsidR="00F71FE6" w:rsidRDefault="000768E6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Informa-se da composição das iguarias a servir;</w:t>
      </w:r>
    </w:p>
    <w:p w:rsidR="00F71FE6" w:rsidRDefault="000768E6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 ter conhecimento da arte de trinchar e flamejar;</w:t>
      </w:r>
    </w:p>
    <w:p w:rsidR="00F71FE6" w:rsidRDefault="000768E6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 conhecer as regras de protocolo, e deve também ter conhecimento de Fra</w:t>
      </w:r>
      <w:r>
        <w:rPr>
          <w:rFonts w:ascii="Arial" w:hAnsi="Arial" w:cs="Arial"/>
          <w:sz w:val="24"/>
          <w:szCs w:val="24"/>
        </w:rPr>
        <w:t>ncês e Inglês, não esquecendo os requisitos de higiene, segurança e disciplina.</w:t>
      </w: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19" w:name="_Toc345194594"/>
      <w:bookmarkEnd w:id="19"/>
      <w:r>
        <w:rPr>
          <w:b/>
        </w:rPr>
        <w:t>Ajudante de Turno</w:t>
      </w: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ajudante de turno, para um bom desempenho da sua função, deve possuir conhecimento do tempo de confecção de algumas iguarias, bem como proceder à </w:t>
      </w:r>
      <w:r>
        <w:rPr>
          <w:rFonts w:ascii="Arial" w:hAnsi="Arial" w:cs="Arial"/>
          <w:sz w:val="24"/>
          <w:szCs w:val="24"/>
        </w:rPr>
        <w:t>colocação do prato à frente do cliente, assim como o seu levantamento, e saber como se servem os molhos e os vinhos;</w:t>
      </w:r>
    </w:p>
    <w:p w:rsidR="00F71FE6" w:rsidRDefault="000768E6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profissional, para poder ascender ao lugar imediato da hierarquia, deve prestar a melhor colaboração e manifestar o maior interesse pe</w:t>
      </w:r>
      <w:r>
        <w:rPr>
          <w:rFonts w:ascii="Arial" w:hAnsi="Arial" w:cs="Arial"/>
          <w:sz w:val="24"/>
          <w:szCs w:val="24"/>
        </w:rPr>
        <w:t>la profissão;</w:t>
      </w:r>
    </w:p>
    <w:p w:rsidR="00F71FE6" w:rsidRDefault="000768E6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funções, colabora na mise-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 xml:space="preserve"> (limpeza do material necessário e equipamento, troca de roupas, arrumação de aparadores e ofícios);</w:t>
      </w:r>
    </w:p>
    <w:p w:rsidR="00F71FE6" w:rsidRDefault="000768E6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as refeições, faz o serviço de “Roda” sob a orientação do chefe de turno;</w:t>
      </w:r>
    </w:p>
    <w:p w:rsidR="00F71FE6" w:rsidRDefault="000768E6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pedir as iguarias</w:t>
      </w:r>
      <w:r>
        <w:rPr>
          <w:rFonts w:ascii="Arial" w:hAnsi="Arial" w:cs="Arial"/>
          <w:sz w:val="24"/>
          <w:szCs w:val="24"/>
        </w:rPr>
        <w:t xml:space="preserve"> na roda deve fazê-lo pelo número de mesa e pelo nome das iguarias;</w:t>
      </w:r>
    </w:p>
    <w:p w:rsidR="00F71FE6" w:rsidRDefault="000768E6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por necessidade de serviço tiver de haver diálogo entre ele e o chefe de turno, este deve ser feito em tom baixo e formal;</w:t>
      </w:r>
    </w:p>
    <w:p w:rsidR="00F71FE6" w:rsidRDefault="000768E6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as refeições, faz a arrumação do restaurante.</w:t>
      </w: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20" w:name="_Toc345194595"/>
      <w:bookmarkEnd w:id="20"/>
      <w:r>
        <w:rPr>
          <w:b/>
        </w:rPr>
        <w:lastRenderedPageBreak/>
        <w:t>Estagiário</w:t>
      </w:r>
    </w:p>
    <w:p w:rsidR="00F71FE6" w:rsidRDefault="00F71FE6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o trabalhador que após terminar o seu período de aprendizagem, se mantêm algum tempo em estágio, findo o qual, ascenderá ao primeiro grau da categoria;</w:t>
      </w:r>
    </w:p>
    <w:p w:rsidR="00F71FE6" w:rsidRDefault="000768E6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seu trabalho consiste em auxiliar os outros profissionais.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21" w:name="_Toc345194596"/>
      <w:bookmarkEnd w:id="21"/>
      <w:r>
        <w:rPr>
          <w:b/>
        </w:rPr>
        <w:t>Aprendiz</w:t>
      </w:r>
    </w:p>
    <w:p w:rsidR="00F71FE6" w:rsidRDefault="00F71FE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o nome indica</w:t>
      </w:r>
      <w:r>
        <w:rPr>
          <w:rFonts w:ascii="Arial" w:hAnsi="Arial" w:cs="Arial"/>
          <w:sz w:val="24"/>
          <w:szCs w:val="24"/>
        </w:rPr>
        <w:t>, é o candidato a empregado de mesa.</w:t>
      </w:r>
    </w:p>
    <w:p w:rsidR="00F71FE6" w:rsidRDefault="000768E6">
      <w:pPr>
        <w:pStyle w:val="Cabealho1"/>
        <w:spacing w:before="120" w:after="200"/>
        <w:rPr>
          <w:rFonts w:ascii="Arial" w:hAnsi="Arial" w:cs="Arial"/>
          <w:color w:val="000000" w:themeColor="text1"/>
          <w:sz w:val="32"/>
          <w:szCs w:val="32"/>
        </w:rPr>
      </w:pPr>
      <w:bookmarkStart w:id="22" w:name="_Toc345194597"/>
      <w:bookmarkEnd w:id="22"/>
      <w:r>
        <w:rPr>
          <w:rFonts w:ascii="Arial" w:hAnsi="Arial" w:cs="Arial"/>
          <w:color w:val="000000" w:themeColor="text1"/>
          <w:sz w:val="32"/>
          <w:szCs w:val="32"/>
        </w:rPr>
        <w:t>Indumentária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 este título define-se todo o tipo de vestuário utilizado durante os períodos de serviço.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indumentárias dos empregados de mesa, para serviço em Restaurantes, Hotéis, Pousadas e Estalagens variam muit</w:t>
      </w:r>
      <w:r>
        <w:rPr>
          <w:rFonts w:ascii="Arial" w:hAnsi="Arial" w:cs="Arial"/>
          <w:sz w:val="24"/>
          <w:szCs w:val="24"/>
        </w:rPr>
        <w:t>o de casa para casa, dependendo muito da categoria das mesmas, de estilo e da decoração, com vista a obter mais um elemento valioso para a formação de um ambiente próprio, que caracterize e distinga o estabelecimento.</w:t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indumentária dos profissionais é a s</w:t>
      </w:r>
      <w:r>
        <w:rPr>
          <w:rFonts w:ascii="Arial" w:hAnsi="Arial" w:cs="Arial"/>
          <w:b/>
          <w:sz w:val="24"/>
          <w:szCs w:val="24"/>
        </w:rPr>
        <w:t>eguinte: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Homens – </w:t>
      </w:r>
      <w:r>
        <w:rPr>
          <w:rFonts w:ascii="Arial" w:hAnsi="Arial" w:cs="Arial"/>
          <w:sz w:val="24"/>
          <w:szCs w:val="24"/>
        </w:rPr>
        <w:t>Calça preta, sapatos e meias pretas, Dólmen ou casaco branco, camisa branca e/ou laço preto.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Mulheres – </w:t>
      </w:r>
      <w:r>
        <w:rPr>
          <w:rFonts w:ascii="Arial" w:hAnsi="Arial" w:cs="Arial"/>
          <w:sz w:val="24"/>
          <w:szCs w:val="24"/>
        </w:rPr>
        <w:t>Saia preta, blusa branca, casaco preto, sapatos pretos e meias cor da pele.</w:t>
      </w: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23" w:name="_Toc345194598"/>
      <w:bookmarkEnd w:id="23"/>
      <w:r>
        <w:rPr>
          <w:b/>
        </w:rPr>
        <w:t>A indumentária de Escanção ou Chefe de Vinhos é a seguin</w:t>
      </w:r>
      <w:r>
        <w:rPr>
          <w:b/>
        </w:rPr>
        <w:t>te:</w:t>
      </w:r>
    </w:p>
    <w:p w:rsidR="00F71FE6" w:rsidRDefault="00F71FE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Calça preta;</w:t>
      </w:r>
    </w:p>
    <w:p w:rsidR="00F71FE6" w:rsidRDefault="000768E6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Camisa branca;</w:t>
      </w:r>
    </w:p>
    <w:p w:rsidR="00F71FE6" w:rsidRDefault="000768E6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Casaco Grenat com emblema da Associação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pode usar avental de pele com bolso grande;</w:t>
      </w:r>
    </w:p>
    <w:p w:rsidR="00F71FE6" w:rsidRDefault="000768E6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Gravata preta;</w:t>
      </w:r>
    </w:p>
    <w:p w:rsidR="00F71FE6" w:rsidRDefault="000768E6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Meias pretas;</w:t>
      </w:r>
    </w:p>
    <w:p w:rsidR="00F71FE6" w:rsidRDefault="000768E6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Sapatos clássicos pretos.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Qualquer outra indumentária seja qual for a categoria do profissional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será paga </w:t>
      </w:r>
      <w:r>
        <w:rPr>
          <w:rFonts w:ascii="Arial" w:hAnsi="Arial" w:cs="Arial"/>
          <w:sz w:val="24"/>
          <w:szCs w:val="24"/>
        </w:rPr>
        <w:t>pela entidade patronal.</w:t>
      </w:r>
    </w:p>
    <w:p w:rsidR="00F71FE6" w:rsidRDefault="000768E6">
      <w:pPr>
        <w:pStyle w:val="Cabealho2"/>
        <w:rPr>
          <w:b/>
        </w:rPr>
      </w:pPr>
      <w:bookmarkStart w:id="24" w:name="_Toc345194599"/>
      <w:bookmarkEnd w:id="24"/>
      <w:r>
        <w:rPr>
          <w:b/>
        </w:rPr>
        <w:t>Cuidados a ter com a Indumentária de Trabalho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apresentação do empregado de mesa e o seu à-vontade no serviço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dependem muito da qualidade e talha das roupas que usa.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tal são de notar certos cuidados que o bom profissional </w:t>
      </w:r>
      <w:r>
        <w:rPr>
          <w:rFonts w:ascii="Arial" w:hAnsi="Arial" w:cs="Arial"/>
          <w:sz w:val="24"/>
          <w:szCs w:val="24"/>
        </w:rPr>
        <w:t>deverá praticar como natural disciplina pessoal.</w:t>
      </w:r>
    </w:p>
    <w:p w:rsidR="00F71FE6" w:rsidRDefault="000768E6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roupas devem primar sempre pela ausência de nódoas; calças bem vincadas, todo o fato bem limpo e não amarrotado;</w:t>
      </w:r>
    </w:p>
    <w:p w:rsidR="00F71FE6" w:rsidRDefault="000768E6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sapatos devem andar sempre bem engraxados, para evitar ruído, os sapatos devem ser de bo</w:t>
      </w:r>
      <w:r>
        <w:rPr>
          <w:rFonts w:ascii="Arial" w:hAnsi="Arial" w:cs="Arial"/>
          <w:sz w:val="24"/>
          <w:szCs w:val="24"/>
        </w:rPr>
        <w:t>rracha.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conivente possuir dois pares ou mais de sapatos, para evitar a acumulação de suor e possível mau cheiro, e peúgas pretas em abundância, para mudas frequentes.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Uso de sapatos de verniz está praticamente posto fora de uso, desde há anos, sobretudo </w:t>
      </w:r>
      <w:r>
        <w:rPr>
          <w:rFonts w:ascii="Arial" w:hAnsi="Arial" w:cs="Arial"/>
          <w:sz w:val="24"/>
          <w:szCs w:val="24"/>
        </w:rPr>
        <w:t>em serviços correntes, inclusive em estabelecimentos de grande classe, empregam-se no entanto nos banquetes de grande cerimónia.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1"/>
        <w:spacing w:before="0" w:after="200"/>
        <w:rPr>
          <w:rFonts w:ascii="Arial" w:hAnsi="Arial" w:cs="Arial"/>
          <w:color w:val="000000" w:themeColor="text1"/>
        </w:rPr>
      </w:pPr>
      <w:bookmarkStart w:id="25" w:name="_Toc345194600"/>
      <w:bookmarkEnd w:id="25"/>
      <w:r>
        <w:rPr>
          <w:rFonts w:ascii="Arial" w:hAnsi="Arial" w:cs="Arial"/>
          <w:color w:val="000000" w:themeColor="text1"/>
        </w:rPr>
        <w:t>Higiene Pessoal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profissão de empregado de mesa implica várias características importantes, e a higiene é sem duvida uma de</w:t>
      </w:r>
      <w:r>
        <w:rPr>
          <w:rFonts w:ascii="Arial" w:hAnsi="Arial" w:cs="Arial"/>
          <w:sz w:val="24"/>
          <w:szCs w:val="24"/>
        </w:rPr>
        <w:t xml:space="preserve">las, na mediada em que o empregado de mesa contacta directamente com os clientes, e lida constantemente com </w:t>
      </w:r>
      <w:r>
        <w:rPr>
          <w:rFonts w:ascii="Arial" w:hAnsi="Arial" w:cs="Arial"/>
          <w:sz w:val="24"/>
          <w:szCs w:val="24"/>
        </w:rPr>
        <w:lastRenderedPageBreak/>
        <w:t>alimentos, é da máxima importância e nada haverá que o coloque moralmente mais a vontade do que sentir-se intimamente possuidor de asseio e frescura</w:t>
      </w:r>
      <w:r>
        <w:rPr>
          <w:rFonts w:ascii="Arial" w:hAnsi="Arial" w:cs="Arial"/>
          <w:sz w:val="24"/>
          <w:szCs w:val="24"/>
        </w:rPr>
        <w:t>, por isso deve:</w:t>
      </w:r>
    </w:p>
    <w:p w:rsidR="00F71FE6" w:rsidRDefault="000768E6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Trazer o cabelo sempre cuidado e bem tratado;</w:t>
      </w:r>
    </w:p>
    <w:p w:rsidR="00F71FE6" w:rsidRDefault="000768E6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 cuidado com boca e dentes;</w:t>
      </w:r>
    </w:p>
    <w:p w:rsidR="00F71FE6" w:rsidRDefault="000768E6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Cortar a barba diariamente;</w:t>
      </w:r>
    </w:p>
    <w:p w:rsidR="00F71FE6" w:rsidRDefault="000768E6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fumar durante as horas de serviço;</w:t>
      </w:r>
    </w:p>
    <w:p w:rsidR="00F71FE6" w:rsidRDefault="000768E6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Tomar banho diariamente, especialmente no verão;</w:t>
      </w:r>
    </w:p>
    <w:p w:rsidR="00F71FE6" w:rsidRDefault="000768E6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Mãos e unhas sempre bem limpas;</w:t>
      </w:r>
    </w:p>
    <w:p w:rsidR="00F71FE6" w:rsidRDefault="000768E6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Abolir os </w:t>
      </w:r>
      <w:r>
        <w:rPr>
          <w:rFonts w:ascii="Arial" w:hAnsi="Arial" w:cs="Arial"/>
          <w:sz w:val="24"/>
          <w:szCs w:val="24"/>
        </w:rPr>
        <w:t>perfumes, sempre impróprios para os homens que trabalham numa sala de refeições.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empregadas devem, também evitar o emprego abusivo e reduzir ao indispensável o uso de cremes e pinturas para dar um aspecto agradável e de frescura.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Devem também as emprega</w:t>
      </w:r>
      <w:r>
        <w:rPr>
          <w:rFonts w:ascii="Arial" w:hAnsi="Arial" w:cs="Arial"/>
          <w:sz w:val="24"/>
          <w:szCs w:val="24"/>
        </w:rPr>
        <w:t>das de mesa ter cuidado com a cabeça, mantendo-a sempre limpa, sem uso de penteados complicados, que se não harmonizem com as funções do seu trabalho, pois a simplicidade e a limpeza encantam.</w:t>
      </w:r>
    </w:p>
    <w:p w:rsidR="00F71FE6" w:rsidRDefault="00F71FE6">
      <w:pPr>
        <w:pStyle w:val="Cabealho1"/>
        <w:spacing w:before="120" w:after="200" w:line="360" w:lineRule="auto"/>
        <w:rPr>
          <w:rFonts w:ascii="Arial" w:hAnsi="Arial" w:cs="Arial"/>
          <w:color w:val="000000" w:themeColor="text1"/>
        </w:rPr>
      </w:pPr>
    </w:p>
    <w:p w:rsidR="00F71FE6" w:rsidRDefault="000768E6">
      <w:pPr>
        <w:pStyle w:val="Cabealho1"/>
        <w:spacing w:before="120" w:after="200" w:line="360" w:lineRule="auto"/>
        <w:rPr>
          <w:rFonts w:ascii="Arial" w:hAnsi="Arial" w:cs="Arial"/>
          <w:color w:val="000000" w:themeColor="text1"/>
        </w:rPr>
      </w:pPr>
      <w:bookmarkStart w:id="26" w:name="_Toc345194601"/>
      <w:bookmarkEnd w:id="26"/>
      <w:r>
        <w:rPr>
          <w:rFonts w:ascii="Arial" w:hAnsi="Arial" w:cs="Arial"/>
          <w:color w:val="000000" w:themeColor="text1"/>
        </w:rPr>
        <w:t>Materiais utilizados na Restauração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é necessário sublinhar</w:t>
      </w:r>
      <w:r>
        <w:rPr>
          <w:rFonts w:ascii="Arial" w:hAnsi="Arial" w:cs="Arial"/>
          <w:sz w:val="24"/>
          <w:szCs w:val="24"/>
        </w:rPr>
        <w:t xml:space="preserve"> a importância que representa para o serviço de restauração a escolha de louças, vidros, talheres e roupa. Todo o responsável hoteleiro está consciente do efeito produzido nos seus clientes pelo aspecto acolhedor do ambiente. Os restaurantes e bares devem </w:t>
      </w:r>
      <w:r>
        <w:rPr>
          <w:rFonts w:ascii="Arial" w:hAnsi="Arial" w:cs="Arial"/>
          <w:sz w:val="24"/>
          <w:szCs w:val="24"/>
        </w:rPr>
        <w:t>estar equipados, segundo o tipo e categoria, com uma variedade de material indispensável ao serviço.</w:t>
      </w:r>
    </w:p>
    <w:p w:rsidR="00F71FE6" w:rsidRDefault="00F71FE6">
      <w:pPr>
        <w:pStyle w:val="Cabealho2"/>
        <w:rPr>
          <w:b/>
        </w:rPr>
      </w:pPr>
    </w:p>
    <w:p w:rsidR="00F71FE6" w:rsidRDefault="00F71FE6">
      <w:pPr>
        <w:pStyle w:val="Cabealho2"/>
        <w:rPr>
          <w:b/>
        </w:rPr>
      </w:pPr>
    </w:p>
    <w:p w:rsidR="00F71FE6" w:rsidRDefault="000768E6">
      <w:pPr>
        <w:pStyle w:val="Cabealho2"/>
        <w:rPr>
          <w:b/>
        </w:rPr>
      </w:pPr>
      <w:bookmarkStart w:id="27" w:name="_Toc345194602"/>
      <w:bookmarkEnd w:id="27"/>
      <w:r>
        <w:rPr>
          <w:b/>
        </w:rPr>
        <w:t>Roupa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tecidos são materiais produzidos pela fiação ou combinados de algodão, linho, lã, seda, </w:t>
      </w:r>
      <w:proofErr w:type="gramStart"/>
      <w:r>
        <w:rPr>
          <w:rFonts w:ascii="Arial" w:hAnsi="Arial" w:cs="Arial"/>
          <w:sz w:val="24"/>
          <w:szCs w:val="24"/>
        </w:rPr>
        <w:t>nylon</w:t>
      </w:r>
      <w:proofErr w:type="gramEnd"/>
      <w:r>
        <w:rPr>
          <w:rFonts w:ascii="Arial" w:hAnsi="Arial" w:cs="Arial"/>
          <w:sz w:val="24"/>
          <w:szCs w:val="24"/>
        </w:rPr>
        <w:t xml:space="preserve"> ou todos juntos. A escolha dos tecidos para a rest</w:t>
      </w:r>
      <w:r>
        <w:rPr>
          <w:rFonts w:ascii="Arial" w:hAnsi="Arial" w:cs="Arial"/>
          <w:sz w:val="24"/>
          <w:szCs w:val="24"/>
        </w:rPr>
        <w:t>auração deve ter em conta:</w:t>
      </w:r>
    </w:p>
    <w:p w:rsidR="00F71FE6" w:rsidRDefault="000768E6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Fácil combinação, reparação e substituição;</w:t>
      </w:r>
    </w:p>
    <w:p w:rsidR="00F71FE6" w:rsidRDefault="000768E6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Bom acabamento para suportar lavagens frequentes;</w:t>
      </w:r>
    </w:p>
    <w:p w:rsidR="00F71FE6" w:rsidRDefault="000768E6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Absorção de líquidos;</w:t>
      </w:r>
    </w:p>
    <w:p w:rsidR="00F71FE6" w:rsidRDefault="000768E6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Adequado ao sistema de lavagem;</w:t>
      </w:r>
    </w:p>
    <w:p w:rsidR="00F71FE6" w:rsidRDefault="000768E6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Cores predominantes no ambiente a criar.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Qualquer estabelecimento deverá possuir </w:t>
      </w:r>
      <w:r>
        <w:rPr>
          <w:rFonts w:ascii="Arial" w:hAnsi="Arial" w:cs="Arial"/>
          <w:sz w:val="24"/>
          <w:szCs w:val="24"/>
        </w:rPr>
        <w:t>no mínimo:</w:t>
      </w:r>
    </w:p>
    <w:p w:rsidR="00F71FE6" w:rsidRDefault="000768E6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Toalhas de mesa</w:t>
      </w:r>
      <w:r>
        <w:rPr>
          <w:rFonts w:ascii="Arial" w:hAnsi="Arial" w:cs="Arial"/>
          <w:sz w:val="24"/>
          <w:szCs w:val="24"/>
        </w:rPr>
        <w:t xml:space="preserve"> – diversos tamanhos, consoante o tipo de mesas;</w:t>
      </w:r>
    </w:p>
    <w:p w:rsidR="00F71FE6" w:rsidRDefault="000768E6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Guardanapos de mesa;</w:t>
      </w:r>
    </w:p>
    <w:p w:rsidR="00F71FE6" w:rsidRDefault="000768E6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Panos de serviço</w:t>
      </w:r>
    </w:p>
    <w:p w:rsidR="00F71FE6" w:rsidRDefault="000768E6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Naperons diversos;</w:t>
      </w:r>
    </w:p>
    <w:p w:rsidR="00F71FE6" w:rsidRDefault="000768E6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Bancais ou flanelas para resguardo de mesas;</w:t>
      </w:r>
    </w:p>
    <w:p w:rsidR="00F71FE6" w:rsidRDefault="000768E6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Panos para</w:t>
      </w:r>
      <w:proofErr w:type="gramEnd"/>
      <w:r>
        <w:rPr>
          <w:rFonts w:ascii="Arial" w:hAnsi="Arial" w:cs="Arial"/>
          <w:sz w:val="24"/>
          <w:szCs w:val="24"/>
        </w:rPr>
        <w:t xml:space="preserve"> vinhos;</w:t>
      </w:r>
    </w:p>
    <w:p w:rsidR="00F71FE6" w:rsidRDefault="000768E6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Etc.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Todas as roupas deveram ser tratadas com os cuidados ne</w:t>
      </w:r>
      <w:r>
        <w:rPr>
          <w:rFonts w:ascii="Arial" w:hAnsi="Arial" w:cs="Arial"/>
          <w:sz w:val="24"/>
          <w:szCs w:val="24"/>
        </w:rPr>
        <w:t xml:space="preserve">cessários, para que se apresentem perfeitamente limpas e sem rugas. As roupas limpas devem ser transportadas em tabuleiros ou carros adequados. As roupas devem ser arrumadas por ordem e colocadas </w:t>
      </w:r>
      <w:proofErr w:type="gramStart"/>
      <w:r>
        <w:rPr>
          <w:rFonts w:ascii="Arial" w:hAnsi="Arial" w:cs="Arial"/>
          <w:sz w:val="24"/>
          <w:szCs w:val="24"/>
        </w:rPr>
        <w:t>de forma a que</w:t>
      </w:r>
      <w:proofErr w:type="gramEnd"/>
      <w:r>
        <w:rPr>
          <w:rFonts w:ascii="Arial" w:hAnsi="Arial" w:cs="Arial"/>
          <w:sz w:val="24"/>
          <w:szCs w:val="24"/>
        </w:rPr>
        <w:t xml:space="preserve"> não se enruguem, devendo haver o cuidado de u</w:t>
      </w:r>
      <w:r>
        <w:rPr>
          <w:rFonts w:ascii="Arial" w:hAnsi="Arial" w:cs="Arial"/>
          <w:sz w:val="24"/>
          <w:szCs w:val="24"/>
        </w:rPr>
        <w:t>tilizar as que estão há mais tempo em stock, garantindo assim uma rotação eficiente evitando também a acumulação de sujidade e alteração de cor.</w:t>
      </w: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28" w:name="_Toc345194603"/>
      <w:bookmarkEnd w:id="28"/>
      <w:r>
        <w:rPr>
          <w:b/>
        </w:rPr>
        <w:t>Vidros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peças de vidro utilizadas nos estabelecimentos de restauração e bebidas podem ser de várias </w:t>
      </w:r>
      <w:r>
        <w:rPr>
          <w:rFonts w:ascii="Arial" w:hAnsi="Arial" w:cs="Arial"/>
          <w:sz w:val="24"/>
          <w:szCs w:val="24"/>
        </w:rPr>
        <w:t>ordens, mas os copos constituem a parte fundamental. Podemos considerar a lista de copos que se segure como sendo comuns em estabelecimentos de restauração.</w:t>
      </w:r>
    </w:p>
    <w:p w:rsidR="00F71FE6" w:rsidRDefault="000768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lastRenderedPageBreak/>
        <w:drawing>
          <wp:inline distT="0" distB="9525" distL="0" distR="9525">
            <wp:extent cx="4200525" cy="5686425"/>
            <wp:effectExtent l="0" t="0" r="0" b="0"/>
            <wp:docPr id="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F71F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71FE6" w:rsidRDefault="00F71FE6">
      <w:pPr>
        <w:pStyle w:val="Cabealho2"/>
        <w:rPr>
          <w:b/>
        </w:rPr>
      </w:pPr>
    </w:p>
    <w:p w:rsidR="00F71FE6" w:rsidRDefault="000768E6">
      <w:pPr>
        <w:pStyle w:val="Cabealho2"/>
        <w:rPr>
          <w:b/>
        </w:rPr>
      </w:pPr>
      <w:bookmarkStart w:id="29" w:name="_Toc345194604"/>
      <w:bookmarkEnd w:id="29"/>
      <w:r>
        <w:rPr>
          <w:b/>
        </w:rPr>
        <w:t>Talheres</w:t>
      </w:r>
    </w:p>
    <w:p w:rsidR="00F71FE6" w:rsidRDefault="000768E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material, garfos, facas e colheres são igualmente uma parte importante na apres</w:t>
      </w:r>
      <w:r>
        <w:rPr>
          <w:rFonts w:ascii="Arial" w:hAnsi="Arial" w:cs="Arial"/>
          <w:sz w:val="24"/>
          <w:szCs w:val="24"/>
        </w:rPr>
        <w:t xml:space="preserve">entação do restaurante e devem ser alvo de escolha atenta. 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Variedade que normalmente se usa na restauração.</w:t>
      </w:r>
    </w:p>
    <w:p w:rsidR="00F71FE6" w:rsidRDefault="000768E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lastRenderedPageBreak/>
        <w:drawing>
          <wp:inline distT="0" distB="4445" distL="0" distR="0">
            <wp:extent cx="3609975" cy="1558290"/>
            <wp:effectExtent l="0" t="0" r="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0768E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inline distT="0" distB="0" distL="0" distR="9525">
            <wp:extent cx="4200525" cy="5715000"/>
            <wp:effectExtent l="0" t="0" r="0" b="0"/>
            <wp:docPr id="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0768E6">
      <w:pPr>
        <w:pStyle w:val="Cabealho1"/>
        <w:spacing w:before="120" w:after="120"/>
        <w:rPr>
          <w:rFonts w:ascii="Arial" w:hAnsi="Arial" w:cs="Arial"/>
          <w:color w:val="000000" w:themeColor="text1"/>
        </w:rPr>
      </w:pPr>
      <w:bookmarkStart w:id="30" w:name="_Toc345194605"/>
      <w:bookmarkEnd w:id="30"/>
      <w:r>
        <w:rPr>
          <w:rFonts w:ascii="Arial" w:hAnsi="Arial" w:cs="Arial"/>
          <w:color w:val="000000" w:themeColor="text1"/>
        </w:rPr>
        <w:t>Mobiliário e equipamento</w:t>
      </w:r>
    </w:p>
    <w:p w:rsidR="00F71FE6" w:rsidRDefault="000768E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Todo o restaurante é dotado de mobiliário e equipamento mais ou menos variado segundo o tipo e categoria do </w:t>
      </w:r>
      <w:r>
        <w:rPr>
          <w:rFonts w:ascii="Arial" w:hAnsi="Arial" w:cs="Arial"/>
          <w:sz w:val="24"/>
          <w:szCs w:val="24"/>
        </w:rPr>
        <w:t>estabelecimento, existindo, no entanto, uma parte indispensável que se enumera a seguir:</w:t>
      </w:r>
    </w:p>
    <w:p w:rsidR="00F71FE6" w:rsidRDefault="000768E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Mesas</w:t>
      </w:r>
    </w:p>
    <w:p w:rsidR="00F71FE6" w:rsidRDefault="000768E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As configurações das mesas que mais se destacam são: redonda, quadrada e rectangular. A configuração oval é usada, mas raramente.</w:t>
      </w:r>
    </w:p>
    <w:p w:rsidR="00F71FE6" w:rsidRDefault="000768E6">
      <w:pPr>
        <w:keepNext/>
        <w:jc w:val="center"/>
      </w:pPr>
      <w:r>
        <w:rPr>
          <w:noProof/>
          <w:lang w:eastAsia="pt-PT"/>
        </w:rPr>
        <w:drawing>
          <wp:inline distT="0" distB="0" distL="0" distR="0">
            <wp:extent cx="2083435" cy="1219200"/>
            <wp:effectExtent l="0" t="0" r="0" b="0"/>
            <wp:docPr id="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9525">
            <wp:extent cx="1971675" cy="1733550"/>
            <wp:effectExtent l="0" t="0" r="0" b="0"/>
            <wp:docPr id="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0768E6">
      <w:pPr>
        <w:pStyle w:val="Legenda"/>
        <w:jc w:val="center"/>
        <w:rPr>
          <w:rFonts w:ascii="Arial" w:hAnsi="Arial" w:cs="Arial"/>
          <w:sz w:val="24"/>
          <w:szCs w:val="24"/>
        </w:rPr>
      </w:pPr>
      <w:r>
        <w:t xml:space="preserve">     Mesa </w:t>
      </w:r>
      <w:proofErr w:type="gramStart"/>
      <w:r>
        <w:t xml:space="preserve">redonda           </w:t>
      </w:r>
      <w:r>
        <w:t xml:space="preserve">                                               Mesa</w:t>
      </w:r>
      <w:proofErr w:type="gramEnd"/>
      <w:r>
        <w:t xml:space="preserve"> quadrada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drawing>
          <wp:anchor distT="0" distB="0" distL="114300" distR="123190" simplePos="0" relativeHeight="68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233680</wp:posOffset>
            </wp:positionV>
            <wp:extent cx="1495425" cy="1866900"/>
            <wp:effectExtent l="0" t="0" r="0" b="0"/>
            <wp:wrapSquare wrapText="bothSides"/>
            <wp:docPr id="1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Cadeiras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Uma peça bastante importante. Apresentam-se de várias formas, devendo-se ter em conta a ergonomia e, obviamente, o </w:t>
      </w:r>
      <w:proofErr w:type="gramStart"/>
      <w:r>
        <w:rPr>
          <w:rFonts w:ascii="Arial" w:hAnsi="Arial" w:cs="Arial"/>
          <w:sz w:val="24"/>
          <w:szCs w:val="24"/>
        </w:rPr>
        <w:t>design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F71FE6" w:rsidRDefault="00F71FE6">
      <w:pPr>
        <w:jc w:val="center"/>
        <w:rPr>
          <w:rFonts w:ascii="Arial" w:hAnsi="Arial" w:cs="Arial"/>
          <w:sz w:val="24"/>
          <w:szCs w:val="24"/>
        </w:rPr>
      </w:pP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Aparador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23190" simplePos="0" relativeHeight="69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150495</wp:posOffset>
            </wp:positionV>
            <wp:extent cx="1781175" cy="1362075"/>
            <wp:effectExtent l="0" t="0" r="0" b="0"/>
            <wp:wrapSquare wrapText="bothSides"/>
            <wp:docPr id="1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Deve estar de acordo com a decoração da sala e dev</w:t>
      </w:r>
      <w:r>
        <w:rPr>
          <w:rFonts w:ascii="Arial" w:hAnsi="Arial" w:cs="Arial"/>
          <w:sz w:val="24"/>
          <w:szCs w:val="24"/>
        </w:rPr>
        <w:t>e ser espaçosa e possuir:</w:t>
      </w:r>
    </w:p>
    <w:p w:rsidR="00F71FE6" w:rsidRDefault="000768E6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Caixas divididas ou gavetas com divisórias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para guardar talheres separado por tipos;</w:t>
      </w:r>
    </w:p>
    <w:p w:rsidR="00F71FE6" w:rsidRDefault="000768E6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70" behindDoc="0" locked="0" layoutInCell="1" allowOverlap="1" wp14:anchorId="4871524E">
                <wp:simplePos x="0" y="0"/>
                <wp:positionH relativeFrom="column">
                  <wp:posOffset>4301490</wp:posOffset>
                </wp:positionH>
                <wp:positionV relativeFrom="paragraph">
                  <wp:posOffset>532765</wp:posOffset>
                </wp:positionV>
                <wp:extent cx="781685" cy="210185"/>
                <wp:effectExtent l="0" t="0" r="0" b="0"/>
                <wp:wrapSquare wrapText="bothSides"/>
                <wp:docPr id="12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200" cy="20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71FE6" w:rsidRDefault="000768E6">
                            <w:pPr>
                              <w:pStyle w:val="Legenda"/>
                            </w:pPr>
                            <w:r>
                              <w:t>Aparador</w:t>
                            </w:r>
                          </w:p>
                        </w:txbxContent>
                      </wps:txbx>
                      <wps:bodyPr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4" fillcolor="white" stroked="f" style="position:absolute;margin-left:338.7pt;margin-top:41.95pt;width:61.45pt;height:16.45pt" wp14:anchorId="4871524E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aption"/>
                        <w:spacing w:lineRule="auto" w:line="240" w:before="0" w:after="200"/>
                        <w:rPr/>
                      </w:pPr>
                      <w:r>
                        <w:rPr/>
                        <w:t>Aparador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>Caixa para arrumação de pratos, roupa e outros utensílios de uso diário.</w:t>
      </w: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Banquetas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23190" simplePos="0" relativeHeight="7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2085975" cy="1724025"/>
            <wp:effectExtent l="0" t="0" r="0" b="0"/>
            <wp:wrapSquare wrapText="bothSides"/>
            <wp:docPr id="1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estinam-se normalmente ao empratamento das iguarias e </w:t>
      </w:r>
      <w:proofErr w:type="spellStart"/>
      <w:r>
        <w:rPr>
          <w:rFonts w:ascii="Arial" w:hAnsi="Arial" w:cs="Arial"/>
          <w:sz w:val="24"/>
          <w:szCs w:val="24"/>
        </w:rPr>
        <w:t>trinchagem</w:t>
      </w:r>
      <w:proofErr w:type="spellEnd"/>
      <w:r>
        <w:rPr>
          <w:rFonts w:ascii="Arial" w:hAnsi="Arial" w:cs="Arial"/>
          <w:sz w:val="24"/>
          <w:szCs w:val="24"/>
        </w:rPr>
        <w:t xml:space="preserve">, entre outros serviços. Podem ainda, por exemplo, ser utilizadas para apoio de bebidas e outros complementos da refeição (ex.: galheteiros, </w:t>
      </w:r>
      <w:r>
        <w:rPr>
          <w:rFonts w:ascii="Arial" w:hAnsi="Arial" w:cs="Arial"/>
          <w:sz w:val="24"/>
          <w:szCs w:val="24"/>
        </w:rPr>
        <w:lastRenderedPageBreak/>
        <w:t>mostardeiras, molhos, saladas) que ali podem perman</w:t>
      </w:r>
      <w:r>
        <w:rPr>
          <w:rFonts w:ascii="Arial" w:hAnsi="Arial" w:cs="Arial"/>
          <w:sz w:val="24"/>
          <w:szCs w:val="24"/>
        </w:rPr>
        <w:t xml:space="preserve">ecer a pedido dos clientes. São de dimensão reduzida e leves para facilitar o seu transporte. </w:t>
      </w: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Carro de serviço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23190" simplePos="0" relativeHeight="72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86995</wp:posOffset>
            </wp:positionV>
            <wp:extent cx="1876425" cy="1752600"/>
            <wp:effectExtent l="0" t="0" r="0" b="0"/>
            <wp:wrapSquare wrapText="bothSides"/>
            <wp:docPr id="1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Os carros de serviço são, na essência,“</w:t>
      </w:r>
      <w:proofErr w:type="spellStart"/>
      <w:r>
        <w:rPr>
          <w:rFonts w:ascii="Arial" w:hAnsi="Arial" w:cs="Arial"/>
          <w:sz w:val="24"/>
          <w:szCs w:val="24"/>
        </w:rPr>
        <w:t>guéridons</w:t>
      </w:r>
      <w:proofErr w:type="spellEnd"/>
      <w:r>
        <w:rPr>
          <w:rFonts w:ascii="Arial" w:hAnsi="Arial" w:cs="Arial"/>
          <w:sz w:val="24"/>
          <w:szCs w:val="24"/>
        </w:rPr>
        <w:t xml:space="preserve">” com rodas. As rodas pivotantes instaladas tornam </w:t>
      </w:r>
      <w:proofErr w:type="gramStart"/>
      <w:r>
        <w:rPr>
          <w:rFonts w:ascii="Arial" w:hAnsi="Arial" w:cs="Arial"/>
          <w:sz w:val="24"/>
          <w:szCs w:val="24"/>
        </w:rPr>
        <w:t>este</w:t>
      </w:r>
      <w:proofErr w:type="gramEnd"/>
      <w:r>
        <w:rPr>
          <w:rFonts w:ascii="Arial" w:hAnsi="Arial" w:cs="Arial"/>
          <w:sz w:val="24"/>
          <w:szCs w:val="24"/>
        </w:rPr>
        <w:t xml:space="preserve"> equipamento </w:t>
      </w:r>
      <w:proofErr w:type="gramStart"/>
      <w:r>
        <w:rPr>
          <w:rFonts w:ascii="Arial" w:hAnsi="Arial" w:cs="Arial"/>
          <w:sz w:val="24"/>
          <w:szCs w:val="24"/>
        </w:rPr>
        <w:t>um</w:t>
      </w:r>
      <w:proofErr w:type="gramEnd"/>
      <w:r>
        <w:rPr>
          <w:rFonts w:ascii="Arial" w:hAnsi="Arial" w:cs="Arial"/>
          <w:sz w:val="24"/>
          <w:szCs w:val="24"/>
        </w:rPr>
        <w:t xml:space="preserve"> elemento de grande vers</w:t>
      </w:r>
      <w:r>
        <w:rPr>
          <w:rFonts w:ascii="Arial" w:hAnsi="Arial" w:cs="Arial"/>
          <w:sz w:val="24"/>
          <w:szCs w:val="24"/>
        </w:rPr>
        <w:t>atilidade, podendo ser deslocados de um local para outro com grande facilidade. Possuem, normalmente, três tampos, estrutura em madeira (ou outro material nobre) e uma pega, pelo menos.</w:t>
      </w: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23190" simplePos="0" relativeHeight="73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114935</wp:posOffset>
            </wp:positionV>
            <wp:extent cx="1724025" cy="1800225"/>
            <wp:effectExtent l="0" t="0" r="0" b="0"/>
            <wp:wrapSquare wrapText="bothSides"/>
            <wp:docPr id="16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Carro de sobremesas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carros idênticos aos carros de serviço, tendo</w:t>
      </w:r>
      <w:r>
        <w:rPr>
          <w:rFonts w:ascii="Arial" w:hAnsi="Arial" w:cs="Arial"/>
          <w:sz w:val="24"/>
          <w:szCs w:val="24"/>
        </w:rPr>
        <w:t xml:space="preserve"> na parte superior uma cobertura em acrílico transparente com portas ou campânulas. Idealmente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deverá ser refrigerado. </w:t>
      </w:r>
    </w:p>
    <w:p w:rsidR="00F71FE6" w:rsidRDefault="00F71F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Carro de queijos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o serviço de queijos, o carro poderá ser idêntico ao de sobremesas</w:t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Carro de quentes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7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33020</wp:posOffset>
            </wp:positionV>
            <wp:extent cx="2000250" cy="2343150"/>
            <wp:effectExtent l="0" t="0" r="0" b="0"/>
            <wp:wrapSquare wrapText="bothSides"/>
            <wp:docPr id="1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Apenas os restaurantes d</w:t>
      </w:r>
      <w:r>
        <w:rPr>
          <w:rFonts w:ascii="Arial" w:hAnsi="Arial" w:cs="Arial"/>
          <w:sz w:val="24"/>
          <w:szCs w:val="24"/>
        </w:rPr>
        <w:t xml:space="preserve">e grande categoria possuem estes carros. Servem para trinchar </w:t>
      </w:r>
      <w:r>
        <w:rPr>
          <w:rFonts w:ascii="Arial" w:hAnsi="Arial" w:cs="Arial"/>
          <w:sz w:val="24"/>
          <w:szCs w:val="24"/>
        </w:rPr>
        <w:lastRenderedPageBreak/>
        <w:t>peças inteiras de carnes à vista dos clientes. São constituídas por tabuleiro metálico que tem por baixo um reservatório para água (banho-maria) mantida quente por uma lamparina a álcool; uma pl</w:t>
      </w:r>
      <w:r>
        <w:rPr>
          <w:rFonts w:ascii="Arial" w:hAnsi="Arial" w:cs="Arial"/>
          <w:sz w:val="24"/>
          <w:szCs w:val="24"/>
        </w:rPr>
        <w:t>aca metálica onde se faz o corte das carnes, recipientes para guarnições e molhos, prateleira ajustável para colocação dos pratos, prateleira para a colocação dos trinchantes e uma cobertura basculante, permitindo que as iguarias se mantenham quentes. Em m</w:t>
      </w:r>
      <w:r>
        <w:rPr>
          <w:rFonts w:ascii="Arial" w:hAnsi="Arial" w:cs="Arial"/>
          <w:sz w:val="24"/>
          <w:szCs w:val="24"/>
        </w:rPr>
        <w:t>adeira e aço inox ou em metal com banho de prata, a escolha dos materiais depende, como sempre, da categoria do Restaurante, e dos recursos disponíveis para investimento.</w:t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75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310515</wp:posOffset>
            </wp:positionV>
            <wp:extent cx="1733550" cy="1809750"/>
            <wp:effectExtent l="0" t="0" r="0" b="0"/>
            <wp:wrapSquare wrapText="bothSides"/>
            <wp:docPr id="1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Carro de flamejados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uma espécie de “fogão rolante”, e está equipado com uma bilha </w:t>
      </w:r>
      <w:r>
        <w:rPr>
          <w:rFonts w:ascii="Arial" w:hAnsi="Arial" w:cs="Arial"/>
          <w:sz w:val="24"/>
          <w:szCs w:val="24"/>
        </w:rPr>
        <w:t>de gás e provido de um ou dois queimadores. Deverá ter, também, uma pequena prateleira lateral para colocar as garrafas, uma pequena gaveta para a colocação do talher de serviço e na parte inferior outra prateleira para as frigideiras. Serve para confecçõe</w:t>
      </w:r>
      <w:r>
        <w:rPr>
          <w:rFonts w:ascii="Arial" w:hAnsi="Arial" w:cs="Arial"/>
          <w:sz w:val="24"/>
          <w:szCs w:val="24"/>
        </w:rPr>
        <w:t>s de iguarias na sala junto dos clientes.</w:t>
      </w: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23190" simplePos="0" relativeHeight="76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5715</wp:posOffset>
            </wp:positionV>
            <wp:extent cx="1457325" cy="1752600"/>
            <wp:effectExtent l="0" t="0" r="0" b="0"/>
            <wp:wrapSquare wrapText="bothSides"/>
            <wp:docPr id="1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sz w:val="24"/>
          <w:szCs w:val="24"/>
        </w:rPr>
        <w:t>Réchauds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eléctricos (placas)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Constituído por placas metálicas que, depois de aquecidas, servem para sobre elas se colocarem travessas ou outros recipientes que contenham iguarias quentes para que não arrefeçam </w:t>
      </w:r>
      <w:r>
        <w:rPr>
          <w:rFonts w:ascii="Arial" w:hAnsi="Arial" w:cs="Arial"/>
          <w:sz w:val="24"/>
          <w:szCs w:val="24"/>
        </w:rPr>
        <w:t>durante o empratamento.</w:t>
      </w: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23190" simplePos="0" relativeHeight="77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178435</wp:posOffset>
            </wp:positionV>
            <wp:extent cx="1571625" cy="1876425"/>
            <wp:effectExtent l="0" t="0" r="0" b="0"/>
            <wp:wrapSquare wrapText="bothSides"/>
            <wp:docPr id="20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Marmita de sopa para </w:t>
      </w:r>
      <w:proofErr w:type="gramStart"/>
      <w:r>
        <w:rPr>
          <w:rFonts w:ascii="Arial" w:hAnsi="Arial" w:cs="Arial"/>
          <w:b/>
          <w:sz w:val="24"/>
          <w:szCs w:val="24"/>
        </w:rPr>
        <w:t>buffets</w:t>
      </w:r>
      <w:proofErr w:type="gramEnd"/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É essencialmente um equipamento eléctrico constituído por um recipiente em aço inox lacado (preto e vermelho são cores comuns) com cuba em aço inox.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Muito utilizada em </w:t>
      </w:r>
      <w:proofErr w:type="gramStart"/>
      <w:r>
        <w:rPr>
          <w:rFonts w:ascii="Arial" w:hAnsi="Arial" w:cs="Arial"/>
          <w:sz w:val="24"/>
          <w:szCs w:val="24"/>
        </w:rPr>
        <w:t>buffets</w:t>
      </w:r>
      <w:proofErr w:type="gramEnd"/>
      <w:r>
        <w:rPr>
          <w:rFonts w:ascii="Arial" w:hAnsi="Arial" w:cs="Arial"/>
          <w:sz w:val="24"/>
          <w:szCs w:val="24"/>
        </w:rPr>
        <w:t>, funciona como banho-maria</w:t>
      </w:r>
      <w:r>
        <w:rPr>
          <w:rFonts w:ascii="Arial" w:hAnsi="Arial" w:cs="Arial"/>
          <w:sz w:val="24"/>
          <w:szCs w:val="24"/>
        </w:rPr>
        <w:t xml:space="preserve"> e serve exclusivamente para sopas, mantendo-as quentes durante o serviço.</w:t>
      </w: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Chafing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Dish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(Banho-maria)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São banhos-maria (indispensáveis nos serviços de buffet) e servem para manter as iguarias quentes durante o serviço. Os clientes servem-se das iguarias </w:t>
      </w:r>
      <w:r>
        <w:rPr>
          <w:rFonts w:ascii="Arial" w:hAnsi="Arial" w:cs="Arial"/>
          <w:sz w:val="24"/>
          <w:szCs w:val="24"/>
        </w:rPr>
        <w:t>colocadas nestes recipientes. Basicamente são compostos por uma caixa, com tampa, onde será depositada água quente. Esta água é mantida quente, por lamparinas (ou queimadores a gel combustível), a caixa com água receberá o tabuleiro com as iguarias a servi</w:t>
      </w:r>
      <w:r>
        <w:rPr>
          <w:rFonts w:ascii="Arial" w:hAnsi="Arial" w:cs="Arial"/>
          <w:sz w:val="24"/>
          <w:szCs w:val="24"/>
        </w:rPr>
        <w:t>r, permitindo que estas se mantenham quentes durante o serviço.</w:t>
      </w:r>
    </w:p>
    <w:p w:rsidR="00F71FE6" w:rsidRDefault="000768E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inline distT="0" distB="9525" distL="0" distR="0">
            <wp:extent cx="3390900" cy="1495425"/>
            <wp:effectExtent l="0" t="0" r="0" b="0"/>
            <wp:docPr id="2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F71FE6">
      <w:pPr>
        <w:jc w:val="center"/>
        <w:rPr>
          <w:rFonts w:ascii="Arial" w:hAnsi="Arial" w:cs="Arial"/>
          <w:sz w:val="24"/>
          <w:szCs w:val="24"/>
        </w:rPr>
      </w:pP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23190" simplePos="0" relativeHeight="78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241935</wp:posOffset>
            </wp:positionV>
            <wp:extent cx="1381125" cy="1447800"/>
            <wp:effectExtent l="0" t="0" r="0" b="0"/>
            <wp:wrapSquare wrapText="bothSides"/>
            <wp:docPr id="22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Peanha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Espécie de suporte em tubo, ligado a um disco metálico que assenta no chão. Serve para colocar o balde com a mistura de gelo e água, no qual se colocam as garrafas de vinhos servido</w:t>
      </w:r>
      <w:r>
        <w:rPr>
          <w:rFonts w:ascii="Arial" w:hAnsi="Arial" w:cs="Arial"/>
          <w:sz w:val="24"/>
          <w:szCs w:val="24"/>
        </w:rPr>
        <w:t>s frescos, junto à mesa dos clientes.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14300" simplePos="0" relativeHeight="79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227965</wp:posOffset>
            </wp:positionV>
            <wp:extent cx="723900" cy="1343025"/>
            <wp:effectExtent l="0" t="0" r="0" b="0"/>
            <wp:wrapSquare wrapText="bothSides"/>
            <wp:docPr id="23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Estufa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Apresentam-se em diversos formatos e capacidades. Têm como função o aquecimento dos pratos, nos quais se devem servir as iguarias quentes.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lastRenderedPageBreak/>
        <w:drawing>
          <wp:anchor distT="0" distB="9525" distL="114300" distR="114300" simplePos="0" relativeHeight="80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283210</wp:posOffset>
            </wp:positionV>
            <wp:extent cx="628650" cy="1419225"/>
            <wp:effectExtent l="0" t="0" r="0" b="0"/>
            <wp:wrapTight wrapText="bothSides">
              <wp:wrapPolygon edited="0">
                <wp:start x="-327" y="0"/>
                <wp:lineTo x="-327" y="20987"/>
                <wp:lineTo x="20603" y="20987"/>
                <wp:lineTo x="20603" y="0"/>
                <wp:lineTo x="-327" y="0"/>
              </wp:wrapPolygon>
            </wp:wrapTight>
            <wp:docPr id="24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sz w:val="24"/>
          <w:szCs w:val="24"/>
        </w:rPr>
        <w:t>Blender</w:t>
      </w:r>
      <w:proofErr w:type="spellEnd"/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 equipamento eléctrico que serve para preparar composiçõ</w:t>
      </w:r>
      <w:r>
        <w:rPr>
          <w:rFonts w:ascii="Arial" w:hAnsi="Arial" w:cs="Arial"/>
          <w:sz w:val="24"/>
          <w:szCs w:val="24"/>
        </w:rPr>
        <w:t xml:space="preserve">es, misturando ingredientes de difícil ligação, (frutas e gelado), a servir com ou sem gelo. Dependendo da capacidade do copo, o </w:t>
      </w:r>
      <w:proofErr w:type="spellStart"/>
      <w:r>
        <w:rPr>
          <w:rFonts w:ascii="Arial" w:hAnsi="Arial" w:cs="Arial"/>
          <w:sz w:val="24"/>
          <w:szCs w:val="24"/>
        </w:rPr>
        <w:t>Blender</w:t>
      </w:r>
      <w:proofErr w:type="spellEnd"/>
      <w:r>
        <w:rPr>
          <w:rFonts w:ascii="Arial" w:hAnsi="Arial" w:cs="Arial"/>
          <w:sz w:val="24"/>
          <w:szCs w:val="24"/>
        </w:rPr>
        <w:t xml:space="preserve"> permite ainda preparar uma maior quantidade de bebida de uma só vez.</w:t>
      </w:r>
      <w:r>
        <w:rPr>
          <w:lang w:eastAsia="pt-PT"/>
        </w:rPr>
        <w:t xml:space="preserve"> </w:t>
      </w: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14300" simplePos="0" relativeHeight="81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5080</wp:posOffset>
            </wp:positionV>
            <wp:extent cx="1143000" cy="1609725"/>
            <wp:effectExtent l="0" t="0" r="0" b="0"/>
            <wp:wrapSquare wrapText="bothSides"/>
            <wp:docPr id="25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Máquina produtora de gelo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Existem inúmeros model</w:t>
      </w:r>
      <w:r>
        <w:rPr>
          <w:rFonts w:ascii="Arial" w:hAnsi="Arial" w:cs="Arial"/>
          <w:sz w:val="24"/>
          <w:szCs w:val="24"/>
        </w:rPr>
        <w:t>os no mercado com diferentes capacidades de fabrico (kg/hora), consoante as necessidades de cada estabelecimento.</w:t>
      </w:r>
    </w:p>
    <w:p w:rsidR="00F71FE6" w:rsidRDefault="000768E6">
      <w:pPr>
        <w:spacing w:before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23190" simplePos="0" relativeHeight="82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374650</wp:posOffset>
            </wp:positionV>
            <wp:extent cx="1704975" cy="1685925"/>
            <wp:effectExtent l="0" t="0" r="0" b="0"/>
            <wp:wrapSquare wrapText="bothSides"/>
            <wp:docPr id="26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Picadora de gelo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o próprio nome indica, serve para picar cubos de gelo. O gelo picado tem diversas aplicações, nomeadamente na preparação de bebidas. Existem no mercado modelos manuais e eléctricos. </w:t>
      </w:r>
    </w:p>
    <w:p w:rsidR="00F71FE6" w:rsidRDefault="000768E6">
      <w:pPr>
        <w:spacing w:after="0" w:line="360" w:lineRule="auto"/>
        <w:jc w:val="both"/>
        <w:rPr>
          <w:lang w:eastAsia="pt-PT"/>
        </w:rPr>
      </w:pPr>
      <w:r>
        <w:rPr>
          <w:rFonts w:ascii="Arial" w:hAnsi="Arial" w:cs="Arial"/>
          <w:sz w:val="24"/>
          <w:szCs w:val="24"/>
        </w:rPr>
        <w:t>A opção por um ou outro tipo depende, obviamente, da capacidade de i</w:t>
      </w:r>
      <w:r>
        <w:rPr>
          <w:rFonts w:ascii="Arial" w:hAnsi="Arial" w:cs="Arial"/>
          <w:sz w:val="24"/>
          <w:szCs w:val="24"/>
        </w:rPr>
        <w:t>nvestimento e da previsão de utilização.</w:t>
      </w:r>
      <w:r>
        <w:rPr>
          <w:lang w:eastAsia="pt-PT"/>
        </w:rPr>
        <w:t xml:space="preserve"> 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Espremedor de citrinos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23190" simplePos="0" relativeHeight="83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69850</wp:posOffset>
            </wp:positionV>
            <wp:extent cx="1571625" cy="1466850"/>
            <wp:effectExtent l="0" t="0" r="0" b="0"/>
            <wp:wrapSquare wrapText="bothSides"/>
            <wp:docPr id="27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9525" distL="114300" distR="114300" simplePos="0" relativeHeight="8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1927225</wp:posOffset>
            </wp:positionV>
            <wp:extent cx="1809750" cy="2352675"/>
            <wp:effectExtent l="0" t="0" r="0" b="0"/>
            <wp:wrapSquare wrapText="bothSides"/>
            <wp:docPr id="28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Serve para espremer citrinos (limões, laranjas, toranjas) para obtenção do sumo. O sumo de citrinos tem inúmeras aplicações, seja para consumir ao natural seja para incorporação em divers</w:t>
      </w:r>
      <w:r>
        <w:rPr>
          <w:rFonts w:ascii="Arial" w:hAnsi="Arial" w:cs="Arial"/>
          <w:sz w:val="24"/>
          <w:szCs w:val="24"/>
        </w:rPr>
        <w:t xml:space="preserve">as preparações de bar, cozinha e pastelaria. Podemos encontrá-los sob diversos formatos, existindo espremedores manuais e eléctricos. </w:t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Grupo múltiplo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 grupo múltiplo engloba no mesmo equipamento dois ou mais equipamentos: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blender</w:t>
      </w:r>
      <w:proofErr w:type="spellEnd"/>
      <w:r>
        <w:rPr>
          <w:rFonts w:ascii="Arial" w:hAnsi="Arial" w:cs="Arial"/>
          <w:sz w:val="24"/>
          <w:szCs w:val="24"/>
        </w:rPr>
        <w:t xml:space="preserve">, espremedor de citrinos </w:t>
      </w:r>
      <w:r>
        <w:rPr>
          <w:rFonts w:ascii="Arial" w:hAnsi="Arial" w:cs="Arial"/>
          <w:sz w:val="24"/>
          <w:szCs w:val="24"/>
        </w:rPr>
        <w:t xml:space="preserve">e picadora de gelo. 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vantagem de um grupo múltiplo encontra-se no facto de conseguirmos ter dois ou três equipamentos no mesmo espaço.</w:t>
      </w:r>
    </w:p>
    <w:p w:rsidR="00F71FE6" w:rsidRDefault="000768E6">
      <w:pPr>
        <w:spacing w:after="0" w:line="360" w:lineRule="auto"/>
        <w:jc w:val="both"/>
        <w:rPr>
          <w:lang w:eastAsia="pt-PT"/>
        </w:rPr>
      </w:pPr>
      <w:r>
        <w:rPr>
          <w:rFonts w:ascii="Arial" w:hAnsi="Arial" w:cs="Arial"/>
          <w:sz w:val="24"/>
          <w:szCs w:val="24"/>
        </w:rPr>
        <w:t>A desvantagem existe em caso de avaria. Se um dos aparelhos se avariar, e se isso implicar o deslocamento do equipament</w:t>
      </w:r>
      <w:r>
        <w:rPr>
          <w:rFonts w:ascii="Arial" w:hAnsi="Arial" w:cs="Arial"/>
          <w:sz w:val="24"/>
          <w:szCs w:val="24"/>
        </w:rPr>
        <w:t>o para reparação, ficamos igualmente impedidos de funcionar com os restantes</w:t>
      </w:r>
      <w:r>
        <w:rPr>
          <w:lang w:eastAsia="pt-PT"/>
        </w:rPr>
        <w:t>.</w:t>
      </w:r>
    </w:p>
    <w:p w:rsidR="00F71FE6" w:rsidRDefault="00F71FE6">
      <w:pPr>
        <w:spacing w:after="0" w:line="360" w:lineRule="auto"/>
        <w:jc w:val="both"/>
        <w:rPr>
          <w:lang w:eastAsia="pt-PT"/>
        </w:rPr>
      </w:pPr>
    </w:p>
    <w:p w:rsidR="00F71FE6" w:rsidRDefault="000768E6">
      <w:pPr>
        <w:pStyle w:val="Cabealho1"/>
        <w:spacing w:before="0" w:after="200"/>
        <w:rPr>
          <w:rFonts w:ascii="Arial" w:hAnsi="Arial" w:cs="Arial"/>
          <w:color w:val="000000" w:themeColor="text1"/>
          <w:lang w:eastAsia="pt-PT"/>
        </w:rPr>
      </w:pPr>
      <w:bookmarkStart w:id="31" w:name="_Toc345194606"/>
      <w:bookmarkEnd w:id="31"/>
      <w:r>
        <w:rPr>
          <w:rFonts w:ascii="Arial" w:hAnsi="Arial" w:cs="Arial"/>
          <w:color w:val="000000" w:themeColor="text1"/>
        </w:rPr>
        <w:t>O Serviço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forma como os clientes são servidos no Restaurante varia de unidade para unidade tendo em conta diversos critérios ao nível dos recursos quer materiais quer humanos</w:t>
      </w:r>
      <w:r>
        <w:rPr>
          <w:rFonts w:ascii="Arial" w:hAnsi="Arial" w:cs="Arial"/>
          <w:sz w:val="24"/>
          <w:szCs w:val="24"/>
        </w:rPr>
        <w:t xml:space="preserve"> e que se reflectem na categoria do Restaurante. A execução do serviço de mesa é, portanto, estabelecida em função desses critérios e pode assumir diversas formas. Para uma melhor sistematização dessas formas podemos dividir a execução do serviço de mesa e</w:t>
      </w:r>
      <w:r>
        <w:rPr>
          <w:rFonts w:ascii="Arial" w:hAnsi="Arial" w:cs="Arial"/>
          <w:sz w:val="24"/>
          <w:szCs w:val="24"/>
        </w:rPr>
        <w:t>m dois tipos: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1"/>
        <w:spacing w:before="0" w:after="200"/>
        <w:rPr>
          <w:rFonts w:ascii="Arial" w:hAnsi="Arial" w:cs="Arial"/>
          <w:color w:val="00000A"/>
        </w:rPr>
      </w:pPr>
      <w:bookmarkStart w:id="32" w:name="_Toc345194607"/>
      <w:bookmarkEnd w:id="32"/>
      <w:r>
        <w:rPr>
          <w:rFonts w:ascii="Arial" w:hAnsi="Arial" w:cs="Arial"/>
          <w:color w:val="00000A"/>
        </w:rPr>
        <w:t>Cartas e ementas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Carta ou Lista é o elenco de pratos que podem ser servidos em determinada unidade de restauração e que reflecte a linha gastronómica ali praticada. Por seu lado, anexamente a esta, pode ser apresentada a Ementa que é a </w:t>
      </w:r>
      <w:r>
        <w:rPr>
          <w:rFonts w:ascii="Arial" w:hAnsi="Arial" w:cs="Arial"/>
          <w:sz w:val="24"/>
          <w:szCs w:val="24"/>
        </w:rPr>
        <w:t>sugestão do relevo feita ao cliente.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Desde logo, a carta, ementa, menu, é um contrato com o cliente, uma indicação de que o que é descrito será fornecido ao cliente. A verdade da carta deve ser respeitada: a frescura dos ingredientes, a origem geográfica, </w:t>
      </w:r>
      <w:r>
        <w:rPr>
          <w:rFonts w:ascii="Arial" w:hAnsi="Arial" w:cs="Arial"/>
          <w:sz w:val="24"/>
          <w:szCs w:val="24"/>
        </w:rPr>
        <w:t>a fotografia, a quantidade, etc.</w:t>
      </w:r>
    </w:p>
    <w:p w:rsidR="00F71FE6" w:rsidRDefault="000768E6">
      <w:pPr>
        <w:pStyle w:val="PargrafodaLista"/>
        <w:numPr>
          <w:ilvl w:val="0"/>
          <w:numId w:val="39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Segundo, a carta deve identificar o nome de cada prato, os ingredientes mais importantes e o modo de confecção, de forma apelativa.</w:t>
      </w:r>
    </w:p>
    <w:p w:rsidR="00F71FE6" w:rsidRDefault="000768E6">
      <w:pPr>
        <w:pStyle w:val="PargrafodaLista"/>
        <w:numPr>
          <w:ilvl w:val="0"/>
          <w:numId w:val="39"/>
        </w:numPr>
        <w:spacing w:before="120"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Terceiro, a carta é uma peça essencial de marketing, muitas vezes a primeira ligação materi</w:t>
      </w:r>
      <w:r>
        <w:rPr>
          <w:rFonts w:ascii="Arial" w:hAnsi="Arial" w:cs="Arial"/>
          <w:sz w:val="24"/>
          <w:szCs w:val="24"/>
        </w:rPr>
        <w:t xml:space="preserve">al que o cliente percepciona entre aquilo que ele pretende e o que nós temos para vender. É a nossa ferramenta de </w:t>
      </w:r>
      <w:r>
        <w:rPr>
          <w:rFonts w:ascii="Arial" w:hAnsi="Arial" w:cs="Arial"/>
          <w:sz w:val="24"/>
          <w:szCs w:val="24"/>
        </w:rPr>
        <w:lastRenderedPageBreak/>
        <w:t>trabalho: devidamente desenhada, apreçada, e apresentada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deve reflectir o nosso conceito, e pode incrementar de forma decisiva o aumento do p</w:t>
      </w:r>
      <w:r>
        <w:rPr>
          <w:rFonts w:ascii="Arial" w:hAnsi="Arial" w:cs="Arial"/>
          <w:sz w:val="24"/>
          <w:szCs w:val="24"/>
        </w:rPr>
        <w:t>reço médio por refeição, a frequência das visitas, ou atrair novos clientes.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Embora haja muitos estabelecimentos oferecendo variadas formas de experiências, há basicamente dois tipos:</w:t>
      </w:r>
    </w:p>
    <w:p w:rsidR="00F71FE6" w:rsidRDefault="000768E6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Carta, à la Carte</w:t>
      </w:r>
    </w:p>
    <w:p w:rsidR="00F71FE6" w:rsidRDefault="000768E6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Ementa, </w:t>
      </w:r>
      <w:proofErr w:type="spellStart"/>
      <w:r>
        <w:rPr>
          <w:rFonts w:ascii="Arial" w:hAnsi="Arial" w:cs="Arial"/>
          <w:sz w:val="24"/>
          <w:szCs w:val="24"/>
        </w:rPr>
        <w:t>Menú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Table</w:t>
      </w:r>
      <w:proofErr w:type="spellEnd"/>
      <w:r>
        <w:rPr>
          <w:rFonts w:ascii="Arial" w:hAnsi="Arial" w:cs="Arial"/>
          <w:sz w:val="24"/>
          <w:szCs w:val="24"/>
        </w:rPr>
        <w:t xml:space="preserve"> d’</w:t>
      </w:r>
      <w:proofErr w:type="spellStart"/>
      <w:r>
        <w:rPr>
          <w:rFonts w:ascii="Arial" w:hAnsi="Arial" w:cs="Arial"/>
          <w:sz w:val="24"/>
          <w:szCs w:val="24"/>
        </w:rPr>
        <w:t>Hôte</w:t>
      </w:r>
      <w:proofErr w:type="spellEnd"/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  <w:color w:val="000000" w:themeColor="text1"/>
        </w:rPr>
      </w:pPr>
      <w:bookmarkStart w:id="33" w:name="_Toc345194608"/>
      <w:bookmarkEnd w:id="33"/>
      <w:r>
        <w:rPr>
          <w:b/>
          <w:color w:val="000000" w:themeColor="text1"/>
        </w:rPr>
        <w:t xml:space="preserve">Serviço à Carta – (À la </w:t>
      </w:r>
      <w:r>
        <w:rPr>
          <w:b/>
          <w:color w:val="000000" w:themeColor="text1"/>
        </w:rPr>
        <w:t xml:space="preserve">Carte – </w:t>
      </w:r>
      <w:proofErr w:type="spellStart"/>
      <w:r>
        <w:rPr>
          <w:b/>
          <w:color w:val="000000" w:themeColor="text1"/>
        </w:rPr>
        <w:t>fr</w:t>
      </w:r>
      <w:proofErr w:type="spellEnd"/>
      <w:r>
        <w:rPr>
          <w:b/>
          <w:color w:val="000000" w:themeColor="text1"/>
        </w:rPr>
        <w:t>.)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Entende-se por serviço à Carta – à la Carte (também chamada lista) - aquele que consiste, precisamente, na existência de uma lista de iguarias diversas- comportando todas as propostas do Restaurante - cada uma com o seu preço, não constituindo</w:t>
      </w:r>
      <w:r>
        <w:rPr>
          <w:rFonts w:ascii="Arial" w:hAnsi="Arial" w:cs="Arial"/>
          <w:sz w:val="24"/>
          <w:szCs w:val="24"/>
        </w:rPr>
        <w:t xml:space="preserve"> por si só, cada uma dessas iguarias, uma refeição completa.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cliente escolhe livremente dessa lista o que pretende comer, pagando o preço fixado por cada iguaria que escolheu. 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 serviço à carta é praticado na maioria dos Restaurantes.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71FE6" w:rsidRDefault="000768E6">
      <w:pPr>
        <w:pStyle w:val="Cabealho2"/>
        <w:rPr>
          <w:b/>
          <w:color w:val="000000" w:themeColor="text1"/>
        </w:rPr>
      </w:pPr>
      <w:bookmarkStart w:id="34" w:name="_Toc345194609"/>
      <w:bookmarkEnd w:id="34"/>
      <w:r>
        <w:rPr>
          <w:b/>
          <w:color w:val="000000" w:themeColor="text1"/>
        </w:rPr>
        <w:t>Serviço de mesa r</w:t>
      </w:r>
      <w:r>
        <w:rPr>
          <w:b/>
          <w:color w:val="000000" w:themeColor="text1"/>
        </w:rPr>
        <w:t>edonda – (</w:t>
      </w:r>
      <w:proofErr w:type="spellStart"/>
      <w:r>
        <w:rPr>
          <w:b/>
          <w:color w:val="000000" w:themeColor="text1"/>
        </w:rPr>
        <w:t>Table</w:t>
      </w:r>
      <w:proofErr w:type="spellEnd"/>
      <w:r>
        <w:rPr>
          <w:b/>
          <w:color w:val="000000" w:themeColor="text1"/>
        </w:rPr>
        <w:t xml:space="preserve"> d’</w:t>
      </w:r>
      <w:proofErr w:type="spellStart"/>
      <w:r>
        <w:rPr>
          <w:b/>
          <w:color w:val="000000" w:themeColor="text1"/>
        </w:rPr>
        <w:t>Hôte</w:t>
      </w:r>
      <w:proofErr w:type="spellEnd"/>
      <w:r>
        <w:rPr>
          <w:b/>
          <w:color w:val="000000" w:themeColor="text1"/>
        </w:rPr>
        <w:t>)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Entende-se por serviço de “mesa redonda” aquele cuja ementa (“menu”) é constituída por um determinado número de iguarias (ex. sopa, peixe e/ou carne, sobremesa) que no seu conjunto constituem uma refeição completa, com um preço fixo</w:t>
      </w:r>
      <w:r>
        <w:rPr>
          <w:rFonts w:ascii="Arial" w:hAnsi="Arial" w:cs="Arial"/>
          <w:sz w:val="24"/>
          <w:szCs w:val="24"/>
        </w:rPr>
        <w:t>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Ementa não é mais do que uma listagem das iguarias de uma refeição, ordenadas pela sequência em que serão servidas propondo, de forma exacta e clara, os produtos e o preço determinado.</w:t>
      </w:r>
    </w:p>
    <w:p w:rsidR="00F71FE6" w:rsidRDefault="000768E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Sequência</w:t>
      </w: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Há duas teorias sobre a posição dos </w:t>
      </w:r>
      <w:proofErr w:type="spellStart"/>
      <w:r>
        <w:rPr>
          <w:rFonts w:ascii="Arial" w:hAnsi="Arial" w:cs="Arial"/>
          <w:sz w:val="24"/>
          <w:szCs w:val="24"/>
        </w:rPr>
        <w:t>items</w:t>
      </w:r>
      <w:proofErr w:type="spellEnd"/>
      <w:r>
        <w:rPr>
          <w:rFonts w:ascii="Arial" w:hAnsi="Arial" w:cs="Arial"/>
          <w:sz w:val="24"/>
          <w:szCs w:val="24"/>
        </w:rPr>
        <w:t xml:space="preserve"> numa carta: </w:t>
      </w:r>
      <w:r>
        <w:rPr>
          <w:rFonts w:ascii="Arial" w:hAnsi="Arial" w:cs="Arial"/>
          <w:sz w:val="24"/>
          <w:szCs w:val="24"/>
        </w:rPr>
        <w:t>sequência ou pontos focais.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Alguns autores afirmam que se deve seguir a sequência de uma refeição, não esquecendo, tradicionalmente:</w:t>
      </w:r>
    </w:p>
    <w:p w:rsidR="00F71FE6" w:rsidRDefault="000768E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nacional para o estrangeiro</w:t>
      </w:r>
    </w:p>
    <w:p w:rsidR="00F71FE6" w:rsidRDefault="000768E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mais barato para o mais caro</w:t>
      </w:r>
    </w:p>
    <w:p w:rsidR="00F71FE6" w:rsidRDefault="000768E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 mais simples para o mais complexo</w:t>
      </w:r>
    </w:p>
    <w:p w:rsidR="00F71FE6" w:rsidRDefault="000768E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frio para o quente.</w:t>
      </w:r>
    </w:p>
    <w:p w:rsidR="00F71FE6" w:rsidRDefault="000768E6">
      <w:pPr>
        <w:pStyle w:val="Cabealho1"/>
        <w:rPr>
          <w:rFonts w:ascii="Arial" w:hAnsi="Arial" w:cs="Arial"/>
          <w:color w:val="00000A"/>
        </w:rPr>
      </w:pPr>
      <w:bookmarkStart w:id="35" w:name="_Toc345194610"/>
      <w:bookmarkEnd w:id="35"/>
      <w:r>
        <w:rPr>
          <w:rFonts w:ascii="Arial" w:hAnsi="Arial" w:cs="Arial"/>
          <w:color w:val="00000A"/>
        </w:rPr>
        <w:t>Tipos de cartas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FIXAS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Simples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Completas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COM OPÇÃO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Simples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Completas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TEMÁTICAS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 ESPECIAIS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 DEGUSTAÇÃO</w:t>
      </w: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 fixa simples</w:t>
      </w: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Entrada/Sopa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Prato Principal (Peixe/Carne)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Sobremesa</w:t>
      </w:r>
    </w:p>
    <w:p w:rsidR="00F71FE6" w:rsidRDefault="00F71F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 fixa completa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Sopa/Entrada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1º Prato </w:t>
      </w:r>
      <w:r>
        <w:rPr>
          <w:rFonts w:ascii="Arial" w:hAnsi="Arial" w:cs="Arial"/>
          <w:sz w:val="24"/>
          <w:szCs w:val="24"/>
        </w:rPr>
        <w:t>Principal (Ovos/Peixe)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2º Prato Principal (Massas/Carne)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Sobremesa</w:t>
      </w: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 com opção simples</w:t>
      </w: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Entrada/Sopa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Ovos/Peixe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ou</w:t>
      </w:r>
      <w:proofErr w:type="gramEnd"/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Massas/Carne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Sobremesa</w:t>
      </w: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 com opção completa</w:t>
      </w: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Entrada/Sopa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Ovos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ou</w:t>
      </w:r>
      <w:proofErr w:type="gramEnd"/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Peixe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Massas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ou</w:t>
      </w:r>
      <w:proofErr w:type="gramEnd"/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Carne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Sobremesa</w:t>
      </w: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Ementas temáticas</w:t>
      </w: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1. PRODUTOS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(Semana da Lampreia, Buffet de Marisco, Jantar do Porco)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MÉTODOS DE CONFECÇÃO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(Barbecue, Jantar de “Fondues”, Rodízio)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NOMES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(Semana de Espanha, Dia do Alentejo, Cozinha Japonesa)</w:t>
      </w:r>
    </w:p>
    <w:p w:rsidR="00F71FE6" w:rsidRDefault="000768E6">
      <w:pPr>
        <w:pStyle w:val="Cabealho1"/>
        <w:rPr>
          <w:rFonts w:ascii="Arial" w:hAnsi="Arial" w:cs="Arial"/>
          <w:color w:val="00000A"/>
        </w:rPr>
      </w:pPr>
      <w:bookmarkStart w:id="36" w:name="_Toc345194611"/>
      <w:bookmarkEnd w:id="36"/>
      <w:r>
        <w:rPr>
          <w:rFonts w:ascii="Arial" w:hAnsi="Arial" w:cs="Arial"/>
          <w:color w:val="00000A"/>
        </w:rPr>
        <w:t xml:space="preserve">Nota de encomenda ou vale </w:t>
      </w:r>
      <w:r>
        <w:rPr>
          <w:rFonts w:ascii="Arial" w:hAnsi="Arial" w:cs="Arial"/>
          <w:color w:val="00000A"/>
        </w:rPr>
        <w:t>de serviço</w:t>
      </w:r>
    </w:p>
    <w:p w:rsidR="00F71FE6" w:rsidRDefault="00F71FE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nota de encomenda ou vale de serviço, a que os franceses chamam “</w:t>
      </w:r>
      <w:proofErr w:type="spellStart"/>
      <w:r>
        <w:rPr>
          <w:rFonts w:ascii="Arial" w:hAnsi="Arial" w:cs="Arial"/>
          <w:sz w:val="24"/>
          <w:szCs w:val="24"/>
        </w:rPr>
        <w:t>bon</w:t>
      </w:r>
      <w:proofErr w:type="spellEnd"/>
      <w:r>
        <w:rPr>
          <w:rFonts w:ascii="Arial" w:hAnsi="Arial" w:cs="Arial"/>
          <w:sz w:val="24"/>
          <w:szCs w:val="24"/>
        </w:rPr>
        <w:t>”, é o documento em troca do qual as secções abastecedoras como cozinha, pastelaria, cafetaria, cave do dia, entregam as iguarias ou produtos nela mencionados.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Representa </w:t>
      </w:r>
      <w:r>
        <w:rPr>
          <w:rFonts w:ascii="Arial" w:hAnsi="Arial" w:cs="Arial"/>
          <w:sz w:val="24"/>
          <w:szCs w:val="24"/>
        </w:rPr>
        <w:t>como que uma moeda de valor interno, cujo original paga o consumo, enquanto o duplicado serve de orientação para o lançamento ou cobrança da conta e o triplicado para orientação do serviço.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Estes vales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são geralmente passados pelos chefes ou </w:t>
      </w:r>
      <w:proofErr w:type="spellStart"/>
      <w:r>
        <w:rPr>
          <w:rFonts w:ascii="Arial" w:hAnsi="Arial" w:cs="Arial"/>
          <w:sz w:val="24"/>
          <w:szCs w:val="24"/>
        </w:rPr>
        <w:t>sub-chefes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devem obedecer a normas adequadas. Que orientem o empregado durante o serviço.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vale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deve conter o número da mesa e número do quarto ou a indicação de passante. 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São portanto entregues, no controle o original e duplicado, enquanto o triplicado é mantido </w:t>
      </w:r>
      <w:r>
        <w:rPr>
          <w:rFonts w:ascii="Arial" w:hAnsi="Arial" w:cs="Arial"/>
          <w:sz w:val="24"/>
          <w:szCs w:val="24"/>
        </w:rPr>
        <w:t>no “</w:t>
      </w:r>
      <w:proofErr w:type="spellStart"/>
      <w:r>
        <w:rPr>
          <w:rFonts w:ascii="Arial" w:hAnsi="Arial" w:cs="Arial"/>
          <w:sz w:val="24"/>
          <w:szCs w:val="24"/>
        </w:rPr>
        <w:t>gueridon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gramStart"/>
      <w:r>
        <w:rPr>
          <w:rFonts w:ascii="Arial" w:hAnsi="Arial" w:cs="Arial"/>
          <w:sz w:val="24"/>
          <w:szCs w:val="24"/>
        </w:rPr>
        <w:t>para</w:t>
      </w:r>
      <w:proofErr w:type="gramEnd"/>
      <w:r>
        <w:rPr>
          <w:rFonts w:ascii="Arial" w:hAnsi="Arial" w:cs="Arial"/>
          <w:sz w:val="24"/>
          <w:szCs w:val="24"/>
        </w:rPr>
        <w:t xml:space="preserve"> orientação do serviço do chefe de turno e do ajudante. O original, depois de visado por meio de carimbo ou rúbrica do controlador, é entregue na secção respectiva em troca do qual é levantado o produto ou iguaria que o mesmo refere.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du</w:t>
      </w:r>
      <w:r>
        <w:rPr>
          <w:rFonts w:ascii="Arial" w:hAnsi="Arial" w:cs="Arial"/>
          <w:sz w:val="24"/>
          <w:szCs w:val="24"/>
        </w:rPr>
        <w:t>plicado fica na posse do controlador para ser anotado no respectivo comprovante de consumo. Enquanto o vale de serviço justifica cada pedido, o comprovante destina-se a agrupar todos os consumos respeitantes à mesma refeição.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vales de serviço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devem men</w:t>
      </w:r>
      <w:r>
        <w:rPr>
          <w:rFonts w:ascii="Arial" w:hAnsi="Arial" w:cs="Arial"/>
          <w:sz w:val="24"/>
          <w:szCs w:val="24"/>
        </w:rPr>
        <w:t>cionar para além das iguarias a servir, devidamente agrupadas por itens.</w:t>
      </w:r>
    </w:p>
    <w:p w:rsidR="00F71FE6" w:rsidRDefault="000768E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número de mesa;</w:t>
      </w:r>
    </w:p>
    <w:p w:rsidR="00F71FE6" w:rsidRDefault="000768E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número do quarto ou indicação de passante ou outra;</w:t>
      </w:r>
    </w:p>
    <w:p w:rsidR="00F71FE6" w:rsidRDefault="000768E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número de talheres;</w:t>
      </w:r>
    </w:p>
    <w:p w:rsidR="00F71FE6" w:rsidRDefault="000768E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data;</w:t>
      </w:r>
    </w:p>
    <w:p w:rsidR="00F71FE6" w:rsidRDefault="000768E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rúbrica do empregado que a passou;</w:t>
      </w:r>
    </w:p>
    <w:p w:rsidR="00F71FE6" w:rsidRDefault="000768E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em alguns casos a hora a que o pedido foi </w:t>
      </w:r>
      <w:r>
        <w:rPr>
          <w:rFonts w:ascii="Arial" w:hAnsi="Arial" w:cs="Arial"/>
          <w:sz w:val="24"/>
          <w:szCs w:val="24"/>
        </w:rPr>
        <w:t>feito, sobretudo no serviço à lista.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inline distT="0" distB="9525" distL="0" distR="0">
            <wp:extent cx="2476500" cy="3400425"/>
            <wp:effectExtent l="0" t="0" r="0" b="0"/>
            <wp:docPr id="31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3665" simplePos="0" relativeHeight="93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195580</wp:posOffset>
                </wp:positionV>
                <wp:extent cx="1648460" cy="486410"/>
                <wp:effectExtent l="0" t="0" r="9525" b="9525"/>
                <wp:wrapNone/>
                <wp:docPr id="29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720" cy="48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F71FE6" w:rsidRDefault="000768E6">
                            <w:pPr>
                              <w:pStyle w:val="Contedodamoldu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EMEC-ETG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35" fillcolor="white" stroked="f" style="position:absolute;margin-left:126.45pt;margin-top:15.4pt;width:129.7pt;height:38.2pt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dodamoldura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EMEC-ETG</w:t>
                      </w:r>
                    </w:p>
                  </w:txbxContent>
                </v:textbox>
              </v:rect>
            </w:pict>
          </mc:Fallback>
        </mc:AlternateContent>
      </w:r>
    </w:p>
    <w:p w:rsidR="00F71FE6" w:rsidRDefault="000768E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postura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postura é, em qualquer altura, de extrema importância. Assim, aquando da tiragem da nota de encomenda isto não é excepção. Excluem-se deste modo qualquer posição menos correcta como por exemplo</w:t>
      </w:r>
      <w:r>
        <w:rPr>
          <w:rFonts w:ascii="Arial" w:hAnsi="Arial" w:cs="Arial"/>
          <w:sz w:val="24"/>
          <w:szCs w:val="24"/>
        </w:rPr>
        <w:t xml:space="preserve"> braços cruzados ou mãos em cima da mesa.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Sendo, normalmente, o anfitrião o „porta-voz” da mesa, o empregado dever-se-á colocar junto deste e de preferência do seu lado direito, pois deste lado que, por regra, sentar-se-á a pessoa que o anfitrião pretende </w:t>
      </w:r>
      <w:r>
        <w:rPr>
          <w:rFonts w:ascii="Arial" w:hAnsi="Arial" w:cs="Arial"/>
          <w:sz w:val="24"/>
          <w:szCs w:val="24"/>
        </w:rPr>
        <w:t>“homenagear”.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inline distT="0" distB="9525" distL="0" distR="9525">
            <wp:extent cx="3705225" cy="1743075"/>
            <wp:effectExtent l="0" t="0" r="0" b="0"/>
            <wp:docPr id="32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F71FE6"/>
    <w:p w:rsidR="00F71FE6" w:rsidRDefault="00F71FE6"/>
    <w:p w:rsidR="00F71FE6" w:rsidRDefault="00F71FE6"/>
    <w:p w:rsidR="00F71FE6" w:rsidRDefault="00F71FE6"/>
    <w:p w:rsidR="00F71FE6" w:rsidRDefault="000768E6">
      <w:pPr>
        <w:pStyle w:val="Cabealho1"/>
        <w:spacing w:before="0" w:after="200"/>
        <w:rPr>
          <w:rFonts w:ascii="Arial" w:hAnsi="Arial" w:cs="Arial"/>
          <w:color w:val="000000" w:themeColor="text1"/>
        </w:rPr>
      </w:pPr>
      <w:bookmarkStart w:id="37" w:name="_Toc345194612"/>
      <w:bookmarkEnd w:id="37"/>
      <w:r>
        <w:rPr>
          <w:rFonts w:ascii="Arial" w:hAnsi="Arial" w:cs="Arial"/>
          <w:color w:val="000000" w:themeColor="text1"/>
        </w:rPr>
        <w:t>Mise-</w:t>
      </w:r>
      <w:proofErr w:type="spellStart"/>
      <w:r>
        <w:rPr>
          <w:rFonts w:ascii="Arial" w:hAnsi="Arial" w:cs="Arial"/>
          <w:color w:val="000000" w:themeColor="text1"/>
        </w:rPr>
        <w:t>en</w:t>
      </w:r>
      <w:proofErr w:type="spellEnd"/>
      <w:r>
        <w:rPr>
          <w:rFonts w:ascii="Arial" w:hAnsi="Arial" w:cs="Arial"/>
          <w:color w:val="000000" w:themeColor="text1"/>
        </w:rPr>
        <w:t>-</w:t>
      </w:r>
      <w:proofErr w:type="spellStart"/>
      <w:r>
        <w:rPr>
          <w:rFonts w:ascii="Arial" w:hAnsi="Arial" w:cs="Arial"/>
          <w:color w:val="000000" w:themeColor="text1"/>
        </w:rPr>
        <w:t>place</w:t>
      </w:r>
      <w:proofErr w:type="spellEnd"/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“mise-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>” comporta um número de tarefas, as quais são realizadas pelos elementos da brigada. O sucesso de um bom serviço de mesa depende, em grande parte, da execução de uma “mise-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 xml:space="preserve"> atempada e eficiente. De</w:t>
      </w:r>
      <w:r>
        <w:rPr>
          <w:rFonts w:ascii="Arial" w:hAnsi="Arial" w:cs="Arial"/>
          <w:sz w:val="24"/>
          <w:szCs w:val="24"/>
        </w:rPr>
        <w:t>stacam-se algumas tarefas da mise--</w:t>
      </w:r>
      <w:proofErr w:type="spellStart"/>
      <w:r>
        <w:rPr>
          <w:rFonts w:ascii="Arial" w:hAnsi="Arial" w:cs="Arial"/>
          <w:sz w:val="24"/>
          <w:szCs w:val="24"/>
        </w:rPr>
        <w:t>en-place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F71FE6" w:rsidRDefault="000768E6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Polimento de copos</w:t>
      </w:r>
    </w:p>
    <w:p w:rsidR="00F71FE6" w:rsidRDefault="000768E6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Polimento de loiça e talheres</w:t>
      </w:r>
    </w:p>
    <w:p w:rsidR="00F71FE6" w:rsidRDefault="000768E6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Acondicionamento de roupa lavada</w:t>
      </w:r>
    </w:p>
    <w:p w:rsidR="00F71FE6" w:rsidRDefault="000768E6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Abastecimento de frigoríficos (balcões, botelheiros)</w:t>
      </w:r>
    </w:p>
    <w:p w:rsidR="00F71FE6" w:rsidRDefault="000768E6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Ofícios (</w:t>
      </w:r>
      <w:proofErr w:type="spellStart"/>
      <w:r>
        <w:rPr>
          <w:rFonts w:ascii="Arial" w:hAnsi="Arial" w:cs="Arial"/>
          <w:sz w:val="24"/>
          <w:szCs w:val="24"/>
        </w:rPr>
        <w:t>petit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ménage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F71FE6" w:rsidRDefault="000768E6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Carros de serviço</w:t>
      </w:r>
    </w:p>
    <w:p w:rsidR="00F71FE6" w:rsidRDefault="000768E6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Carro de sobremesa</w:t>
      </w:r>
    </w:p>
    <w:p w:rsidR="00F71FE6" w:rsidRDefault="000768E6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Aparadores</w:t>
      </w: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Alinhamento das mesas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disposição e os formatos das mesas deverão “harmonizar” com a configuração da sala. Em função dos corredores de circulação, passagens de serviço, entrada de clientes, acesso às zonas de serviço e saídas de emergência.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Numa sala de R</w:t>
      </w:r>
      <w:r>
        <w:rPr>
          <w:rFonts w:ascii="Arial" w:hAnsi="Arial" w:cs="Arial"/>
          <w:sz w:val="24"/>
          <w:szCs w:val="24"/>
        </w:rPr>
        <w:t>estaurante existem um ou mais pontos que são mais agradáveis ou interessantes à vista; é, portanto, indispensável dispor as mesas para que todos os clientes, tanto quanto possível, possam desfrutar dessa vista.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Dependendo do tipo de estabelecimento podemos</w:t>
      </w:r>
      <w:r>
        <w:rPr>
          <w:rFonts w:ascii="Arial" w:hAnsi="Arial" w:cs="Arial"/>
          <w:sz w:val="24"/>
          <w:szCs w:val="24"/>
        </w:rPr>
        <w:t xml:space="preserve"> optar por alinhamentos rectilíneos (unidades de restauração de massas- </w:t>
      </w:r>
      <w:proofErr w:type="spellStart"/>
      <w:r>
        <w:rPr>
          <w:rFonts w:ascii="Arial" w:hAnsi="Arial" w:cs="Arial"/>
          <w:sz w:val="24"/>
          <w:szCs w:val="24"/>
        </w:rPr>
        <w:t>ex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fast-food</w:t>
      </w:r>
      <w:proofErr w:type="spellEnd"/>
      <w:r>
        <w:rPr>
          <w:rFonts w:ascii="Arial" w:hAnsi="Arial" w:cs="Arial"/>
          <w:sz w:val="24"/>
          <w:szCs w:val="24"/>
        </w:rPr>
        <w:t>, restauração colectiva) ou optar, pela colocação lado a lado de mesas com formatos diferentes (restauração de alta gama)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restauração de alta gama o cliente exige priva</w:t>
      </w:r>
      <w:r>
        <w:rPr>
          <w:rFonts w:ascii="Arial" w:hAnsi="Arial" w:cs="Arial"/>
          <w:sz w:val="24"/>
          <w:szCs w:val="24"/>
        </w:rPr>
        <w:t>cidade.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É imprescindível que seja previsto um espaço razoável entre as mesas, não só pelo fácil acesso às mesas como também para garantir alguma privacidade aos clientes nas suas mesas.</w:t>
      </w:r>
    </w:p>
    <w:p w:rsidR="00F71FE6" w:rsidRDefault="000768E6">
      <w:pPr>
        <w:jc w:val="right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  <w:vertAlign w:val="superscript"/>
        </w:rPr>
        <w:t xml:space="preserve">“Mise </w:t>
      </w:r>
      <w:proofErr w:type="spellStart"/>
      <w:r>
        <w:rPr>
          <w:rFonts w:ascii="Arial" w:hAnsi="Arial" w:cs="Arial"/>
          <w:sz w:val="24"/>
          <w:szCs w:val="24"/>
          <w:vertAlign w:val="superscript"/>
        </w:rPr>
        <w:t>en</w:t>
      </w:r>
      <w:proofErr w:type="spellEnd"/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vertAlign w:val="superscript"/>
        </w:rPr>
        <w:t>place</w:t>
      </w:r>
      <w:proofErr w:type="spellEnd"/>
      <w:r>
        <w:rPr>
          <w:rFonts w:ascii="Arial" w:hAnsi="Arial" w:cs="Arial"/>
          <w:sz w:val="24"/>
          <w:szCs w:val="24"/>
          <w:vertAlign w:val="superscript"/>
        </w:rPr>
        <w:t>” é o termo francês que significa literalmente “pôr no l</w:t>
      </w:r>
      <w:r>
        <w:rPr>
          <w:rFonts w:ascii="Arial" w:hAnsi="Arial" w:cs="Arial"/>
          <w:sz w:val="24"/>
          <w:szCs w:val="24"/>
          <w:vertAlign w:val="superscript"/>
        </w:rPr>
        <w:t>ugar”.</w:t>
      </w: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Aplicação de roupa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Colocação das flanelas (bancais): as mesas utilizadas em restaurantes são geralmente em madeira. Para protecção das mesas e para amortecer o choque dos objectos que sobre a mesa são colocados, cobre-se esta com uma flanela, mais c</w:t>
      </w:r>
      <w:r>
        <w:rPr>
          <w:rFonts w:ascii="Arial" w:hAnsi="Arial" w:cs="Arial"/>
          <w:sz w:val="24"/>
          <w:szCs w:val="24"/>
        </w:rPr>
        <w:t>onhecida por bancal. Todavia, já existem estabelecimentos cujas mesas estão forradas com um material impermeável e macio dispensando os bancais.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colocar uma toalha numa mesa, deve ter-se sempre o cuidado de verificar se as pontas tombam sobre as pernas </w:t>
      </w:r>
      <w:r>
        <w:rPr>
          <w:rFonts w:ascii="Arial" w:hAnsi="Arial" w:cs="Arial"/>
          <w:sz w:val="24"/>
          <w:szCs w:val="24"/>
        </w:rPr>
        <w:t>da mesa, e se o vinco central da toalha coincide com o centro da mesa. As toalhas depois de estendidas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deverão cair cerca de 40 cm.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Note-se que para mesas redondas e utilizando toalhas quadradas as abas de 40 cm são demasiado compridas em virtude de as su</w:t>
      </w:r>
      <w:r>
        <w:rPr>
          <w:rFonts w:ascii="Arial" w:hAnsi="Arial" w:cs="Arial"/>
          <w:sz w:val="24"/>
          <w:szCs w:val="24"/>
        </w:rPr>
        <w:t>as pontas tocarem o chão. Deve-se neste caso utilizar toalhas mais pequenas, cujas abas não caiam mais de 25 cm.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são aconselhadas toalhas redondas para mesas redondas em virtude de perderem a sua correcção e uniformização após a lavagem e serem passada</w:t>
      </w:r>
      <w:r>
        <w:rPr>
          <w:rFonts w:ascii="Arial" w:hAnsi="Arial" w:cs="Arial"/>
          <w:sz w:val="24"/>
          <w:szCs w:val="24"/>
        </w:rPr>
        <w:t>s a ferro</w:t>
      </w:r>
    </w:p>
    <w:p w:rsidR="00F71FE6" w:rsidRDefault="000768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inline distT="0" distB="9525" distL="0" distR="9525">
            <wp:extent cx="3190875" cy="1019175"/>
            <wp:effectExtent l="0" t="0" r="0" b="0"/>
            <wp:docPr id="33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Os vincos das toalhas devem ser todos dirigidos para o ponto de atracção da sala do Restaurante</w:t>
      </w: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Alinhamento de cadeiras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cadeiras são colocadas exactamente em frente do local onde vão ser colocados os talheres. Elas devem ficar dispostas de m</w:t>
      </w:r>
      <w:r>
        <w:rPr>
          <w:rFonts w:ascii="Arial" w:hAnsi="Arial" w:cs="Arial"/>
          <w:sz w:val="24"/>
          <w:szCs w:val="24"/>
        </w:rPr>
        <w:t>aneira que as pernas da mesa não incomodem os clientes. A marcação de lugares é feita com o guardanapo e/ou com o prato marcador.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1"/>
        <w:spacing w:before="0" w:after="200"/>
        <w:rPr>
          <w:rFonts w:ascii="Arial" w:hAnsi="Arial" w:cs="Arial"/>
          <w:color w:val="000000" w:themeColor="text1"/>
        </w:rPr>
      </w:pPr>
      <w:bookmarkStart w:id="38" w:name="_Toc345194613"/>
      <w:bookmarkEnd w:id="38"/>
      <w:r>
        <w:rPr>
          <w:rFonts w:ascii="Arial" w:hAnsi="Arial" w:cs="Arial"/>
          <w:color w:val="000000" w:themeColor="text1"/>
        </w:rPr>
        <w:t>Colocação do material nas mesas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Consoante a modalidade de serviço de mesa a praticar assim se procede à colocação do mater</w:t>
      </w:r>
      <w:r>
        <w:rPr>
          <w:rFonts w:ascii="Arial" w:hAnsi="Arial" w:cs="Arial"/>
          <w:sz w:val="24"/>
          <w:szCs w:val="24"/>
        </w:rPr>
        <w:t>ial: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“mise-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>” pode fazer-se de duas maneiras:</w:t>
      </w:r>
    </w:p>
    <w:p w:rsidR="00F71FE6" w:rsidRDefault="00F71FE6"/>
    <w:p w:rsidR="00F71FE6" w:rsidRDefault="000768E6">
      <w:pPr>
        <w:pStyle w:val="Cabealho2"/>
        <w:rPr>
          <w:b/>
        </w:rPr>
      </w:pPr>
      <w:bookmarkStart w:id="39" w:name="_Toc345194614"/>
      <w:bookmarkEnd w:id="39"/>
      <w:r>
        <w:rPr>
          <w:b/>
        </w:rPr>
        <w:t>Serviço à carta</w:t>
      </w:r>
    </w:p>
    <w:p w:rsidR="00F71FE6" w:rsidRDefault="000768E6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Faca a carne à direita do guardanapo;</w:t>
      </w:r>
    </w:p>
    <w:p w:rsidR="00F71FE6" w:rsidRDefault="000768E6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85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10160</wp:posOffset>
            </wp:positionV>
            <wp:extent cx="1466850" cy="1866900"/>
            <wp:effectExtent l="0" t="0" r="0" b="0"/>
            <wp:wrapSquare wrapText="bothSides"/>
            <wp:docPr id="3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Garfo a carne à esquerda do guardanapo;</w:t>
      </w:r>
    </w:p>
    <w:p w:rsidR="00F71FE6" w:rsidRDefault="000768E6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Prato a pão à esquerda do garfo a carne (subindo 5 a 8 cm do bordo da mesa);</w:t>
      </w:r>
    </w:p>
    <w:p w:rsidR="00F71FE6" w:rsidRDefault="000768E6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Faca a manteiga sobre o </w:t>
      </w:r>
      <w:r>
        <w:rPr>
          <w:rFonts w:ascii="Arial" w:hAnsi="Arial" w:cs="Arial"/>
          <w:sz w:val="24"/>
          <w:szCs w:val="24"/>
        </w:rPr>
        <w:t>prato a pão</w:t>
      </w:r>
    </w:p>
    <w:p w:rsidR="00F71FE6" w:rsidRDefault="000768E6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Copo a vinho tinto (alinhado pela ponta da faca a carne);</w:t>
      </w:r>
    </w:p>
    <w:p w:rsidR="00F71FE6" w:rsidRDefault="000768E6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Copo a água à esquerda do copo a vinho tinto;</w:t>
      </w:r>
    </w:p>
    <w:p w:rsidR="00F71FE6" w:rsidRDefault="000768E6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Saleiro e pimenteiro;</w:t>
      </w:r>
    </w:p>
    <w:p w:rsidR="00F71FE6" w:rsidRDefault="000768E6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Decoração;</w:t>
      </w:r>
    </w:p>
    <w:p w:rsidR="00F71FE6" w:rsidRDefault="000768E6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Numeração da mesa.</w:t>
      </w:r>
    </w:p>
    <w:p w:rsidR="00F71FE6" w:rsidRDefault="00F71FE6">
      <w:pPr>
        <w:spacing w:after="0" w:line="360" w:lineRule="auto"/>
        <w:ind w:left="357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40" w:name="_Toc345194615"/>
      <w:r>
        <w:rPr>
          <w:noProof/>
          <w:lang w:eastAsia="pt-PT"/>
        </w:rPr>
        <w:drawing>
          <wp:anchor distT="0" distB="0" distL="114300" distR="123190" simplePos="0" relativeHeight="86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173990</wp:posOffset>
            </wp:positionV>
            <wp:extent cx="1895475" cy="1962150"/>
            <wp:effectExtent l="0" t="0" r="0" b="0"/>
            <wp:wrapSquare wrapText="bothSides"/>
            <wp:docPr id="35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</w:t>
      </w:r>
      <w:bookmarkEnd w:id="40"/>
      <w:r>
        <w:rPr>
          <w:b/>
        </w:rPr>
        <w:t>erviço à carta sem talher</w:t>
      </w:r>
    </w:p>
    <w:p w:rsidR="00F71FE6" w:rsidRDefault="000768E6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Marcação de lugar;</w:t>
      </w:r>
    </w:p>
    <w:p w:rsidR="00F71FE6" w:rsidRDefault="000768E6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Prato a pão à esquerda (subindo 5 a 8 cm</w:t>
      </w:r>
      <w:r>
        <w:rPr>
          <w:rFonts w:ascii="Arial" w:hAnsi="Arial" w:cs="Arial"/>
          <w:sz w:val="24"/>
          <w:szCs w:val="24"/>
        </w:rPr>
        <w:t xml:space="preserve"> do bordo da mesa);</w:t>
      </w:r>
    </w:p>
    <w:p w:rsidR="00F71FE6" w:rsidRDefault="000768E6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Faca a manteiga sobre o prato a pão;</w:t>
      </w:r>
    </w:p>
    <w:p w:rsidR="00F71FE6" w:rsidRDefault="000768E6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Copo a água centrado com o lugar;</w:t>
      </w:r>
    </w:p>
    <w:p w:rsidR="00F71FE6" w:rsidRDefault="000768E6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Saleiro e pimenteiro;</w:t>
      </w:r>
    </w:p>
    <w:p w:rsidR="00F71FE6" w:rsidRDefault="000768E6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Decoração;</w:t>
      </w:r>
    </w:p>
    <w:p w:rsidR="00F71FE6" w:rsidRDefault="000768E6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Numeração da mesa.</w:t>
      </w:r>
    </w:p>
    <w:p w:rsidR="00F71FE6" w:rsidRDefault="000768E6">
      <w:pPr>
        <w:pStyle w:val="Cabealho2"/>
        <w:rPr>
          <w:b/>
        </w:rPr>
      </w:pPr>
      <w:bookmarkStart w:id="41" w:name="_Toc345194616"/>
      <w:bookmarkEnd w:id="41"/>
      <w:r>
        <w:rPr>
          <w:b/>
        </w:rPr>
        <w:t>Serviço de mesa redonda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Prato marcador e/ou guardanapo junto ao bordo da mesa;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Faca a carne ao lado direito do gu</w:t>
      </w:r>
      <w:r>
        <w:rPr>
          <w:rFonts w:ascii="Arial" w:hAnsi="Arial" w:cs="Arial"/>
          <w:sz w:val="24"/>
          <w:szCs w:val="24"/>
        </w:rPr>
        <w:t>ardanapo;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Garfo a carne ao lado esquerdo do guardanapo;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Faca a peixe do lado direito, ao lado da faca a carne;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23190" simplePos="0" relativeHeight="87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382270</wp:posOffset>
            </wp:positionV>
            <wp:extent cx="1876425" cy="1533525"/>
            <wp:effectExtent l="0" t="0" r="0" b="0"/>
            <wp:wrapSquare wrapText="bothSides"/>
            <wp:docPr id="36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Garfo a peixe do lado esquerdo subindo um pouco em relação ao garfo a carne;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Todos os outros talheres ficam com a ponta do cabo junto ao bordo </w:t>
      </w:r>
      <w:r>
        <w:rPr>
          <w:rFonts w:ascii="Arial" w:hAnsi="Arial" w:cs="Arial"/>
          <w:sz w:val="24"/>
          <w:szCs w:val="24"/>
        </w:rPr>
        <w:t>da mesa, ou preferindo-se, podem subir até 0,5 cm;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Prato a pão ao lado esquerdo do garfo, subindo entre 5 e 8 cm do bordo da mesa;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Faca a manteiga colocada no prato a pão em sentido vertical na parte direita do prato;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Copo a vinho branco em frente à faca a</w:t>
      </w:r>
      <w:r>
        <w:rPr>
          <w:rFonts w:ascii="Arial" w:hAnsi="Arial" w:cs="Arial"/>
          <w:sz w:val="24"/>
          <w:szCs w:val="24"/>
        </w:rPr>
        <w:t xml:space="preserve"> peixe;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Copo a vinho tinto em frente à faca a carne;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Copo a água ao lado esquerdo do de vinho tinto;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Saleiro/Pimenteiro;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Nº de mesa;</w:t>
      </w:r>
    </w:p>
    <w:p w:rsidR="00F71FE6" w:rsidRDefault="000768E6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Decoração.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talheres a sobremesa só se colocam no momento de servir a sobremesa.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entanto, e principalmente em certos b</w:t>
      </w:r>
      <w:r>
        <w:rPr>
          <w:rFonts w:ascii="Arial" w:hAnsi="Arial" w:cs="Arial"/>
          <w:sz w:val="24"/>
          <w:szCs w:val="24"/>
        </w:rPr>
        <w:t>anquetes, são colocados ao mesmo tempo dos restantes. Colocam-se no topo junto ao guardanapo, pela seguinte ordem:</w:t>
      </w:r>
    </w:p>
    <w:p w:rsidR="00F71FE6" w:rsidRDefault="000768E6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Faca, garfo e colher.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entanto, só se devem colocar duas destas peças:</w:t>
      </w:r>
    </w:p>
    <w:p w:rsidR="00F71FE6" w:rsidRDefault="000768E6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Faca e garfo ou garfo e colher.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colher a sopa é colocada junto à f</w:t>
      </w:r>
      <w:r>
        <w:rPr>
          <w:rFonts w:ascii="Arial" w:hAnsi="Arial" w:cs="Arial"/>
          <w:sz w:val="24"/>
          <w:szCs w:val="24"/>
        </w:rPr>
        <w:t>aca a peixe ou a carne, e só se deve colocar na mesa para ementa sem direito a escolha.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sal e a pimenta não têm local certo para serem colocados, tendo no entanto de se ter em conta a sua acessibilidade.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número de mesa é colocado em local visível para </w:t>
      </w:r>
      <w:r>
        <w:rPr>
          <w:rFonts w:ascii="Arial" w:hAnsi="Arial" w:cs="Arial"/>
          <w:sz w:val="24"/>
          <w:szCs w:val="24"/>
        </w:rPr>
        <w:t>o empregado.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decoração de mesa (flores ou outros) deve ficar harmoniosamente posta em locais que não incomodem os convivas nem o serviço.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cinzeiro (em estabelecimentos que o permitam ou que possuam zona de fumadores) só se coloca no momento em que o </w:t>
      </w:r>
      <w:r>
        <w:rPr>
          <w:rFonts w:ascii="Arial" w:hAnsi="Arial" w:cs="Arial"/>
          <w:sz w:val="24"/>
          <w:szCs w:val="24"/>
        </w:rPr>
        <w:t>cliente vai começar a fumar.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paliteiro só é colocado na mesa a pedido do cliente.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1"/>
        <w:spacing w:before="0" w:after="200"/>
        <w:rPr>
          <w:rFonts w:ascii="Arial" w:hAnsi="Arial" w:cs="Arial"/>
          <w:color w:val="000000" w:themeColor="text1"/>
        </w:rPr>
      </w:pPr>
      <w:bookmarkStart w:id="42" w:name="_Toc345194617"/>
      <w:bookmarkEnd w:id="42"/>
      <w:r>
        <w:rPr>
          <w:rFonts w:ascii="Arial" w:hAnsi="Arial" w:cs="Arial"/>
          <w:color w:val="000000" w:themeColor="text1"/>
        </w:rPr>
        <w:t>Execução do serviço de mesa</w:t>
      </w:r>
    </w:p>
    <w:p w:rsidR="00F71FE6" w:rsidRDefault="00F71FE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execução do serviço de mesa deve-se ter de alguns cuidados que visam não só a satisfação do cliente mas também o sucesso do negócio.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Prestar um serviço de qualidade, independentemente da categoria do Restaurante, é fundamental.</w:t>
      </w:r>
    </w:p>
    <w:p w:rsidR="00F71FE6" w:rsidRDefault="000768E6">
      <w:pPr>
        <w:pStyle w:val="Cabealho2"/>
        <w:rPr>
          <w:b/>
        </w:rPr>
      </w:pPr>
      <w:bookmarkStart w:id="43" w:name="_Toc345194618"/>
      <w:bookmarkEnd w:id="43"/>
      <w:r>
        <w:rPr>
          <w:b/>
        </w:rPr>
        <w:t>Sequência do serviço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 com um menu de dois pratos, queijos e sobremesa: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Receber os clientes à entrada do restaurante e acompanha-los à mesa reservada ou di</w:t>
      </w:r>
      <w:r>
        <w:rPr>
          <w:rFonts w:ascii="Arial" w:hAnsi="Arial" w:cs="Arial"/>
          <w:sz w:val="24"/>
          <w:szCs w:val="24"/>
        </w:rPr>
        <w:t>sponível;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Sugerir aperitivos;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Entregar as ementas aos clientes;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Tirar a nota de encomenda;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Entregar a carta de vinhos (escanção ou empregado de mesa);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Tirar nota de encomenda de vinhos;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Servir água aos clientes;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Colocar os couverts na mesa;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Mise-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>os talheres para as iguarias a servir;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Servir o vinho de acordo com o pedido do cliente e iguarias pedidas (peixe ou carne);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Servir as iguarias de acordo com o pedido do cliente (1º prato, 2º Prato, etc.);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Levantar pratos sujos e talheres (depois dos clien</w:t>
      </w:r>
      <w:r>
        <w:rPr>
          <w:rFonts w:ascii="Arial" w:hAnsi="Arial" w:cs="Arial"/>
          <w:sz w:val="24"/>
          <w:szCs w:val="24"/>
        </w:rPr>
        <w:t>tes terem terminado);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Mise-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 xml:space="preserve"> dos talheres para o segundo prato;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Servir o vinho de acordo com a iguaria pedida;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Recolher os copos do vinho anterior (se tiver sido servido um vinho branco e o segundo prato for de vinho tinto);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Servir as iguarias do se</w:t>
      </w:r>
      <w:r>
        <w:rPr>
          <w:rFonts w:ascii="Arial" w:hAnsi="Arial" w:cs="Arial"/>
          <w:sz w:val="24"/>
          <w:szCs w:val="24"/>
        </w:rPr>
        <w:t>gundo prato;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Assim que o cliente terminar, levantar os talheres e os pratos sujos do segundo prato;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Apresentação da tábua de queijos;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Mise-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 xml:space="preserve"> dos talheres para o queijo;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Colocar pão, bolachas e tostas;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Servir o vinho para acompanhamentos do queijo;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evantar os copos de vinho das iguarias anteriores;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Empratamento dos queijos pedidos pelo cliente;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Colocar os pratos para o queijo na mesa;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Levantar os pratos e talheres sujos;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Limpar as migalhas da mesa;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Empratamento das sobremesas;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Levantar os pratos;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Serviço de café/chá;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Serviço de bebidas digestivas;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Elaborar facturação;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Entrega da factura;</w:t>
      </w:r>
    </w:p>
    <w:p w:rsidR="00F71FE6" w:rsidRDefault="000768E6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Acompanhar o cliente á saída do restaurante.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sequência não é mais do que uma sugestão de serviço. Poderá e deverá ser mais ou menos alargada consoante a </w:t>
      </w:r>
      <w:r>
        <w:rPr>
          <w:rFonts w:ascii="Arial" w:hAnsi="Arial" w:cs="Arial"/>
          <w:sz w:val="24"/>
          <w:szCs w:val="24"/>
        </w:rPr>
        <w:t>realidade de cada estabelecimento e tendo em conta os recursos disponíveis.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1"/>
        <w:spacing w:before="0" w:after="120"/>
        <w:rPr>
          <w:rFonts w:ascii="Arial" w:hAnsi="Arial" w:cs="Arial"/>
          <w:color w:val="000000" w:themeColor="text1"/>
        </w:rPr>
      </w:pPr>
      <w:bookmarkStart w:id="44" w:name="_Toc345194619"/>
      <w:bookmarkEnd w:id="44"/>
      <w:r>
        <w:rPr>
          <w:rFonts w:ascii="Arial" w:hAnsi="Arial" w:cs="Arial"/>
          <w:color w:val="000000" w:themeColor="text1"/>
        </w:rPr>
        <w:t>Métodos do Serviço de mesa</w:t>
      </w:r>
    </w:p>
    <w:p w:rsidR="00F71FE6" w:rsidRDefault="000768E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Podemos considerar quatro:</w:t>
      </w:r>
    </w:p>
    <w:p w:rsidR="00F71FE6" w:rsidRDefault="000768E6">
      <w:pPr>
        <w:pStyle w:val="PargrafodaLista"/>
        <w:numPr>
          <w:ilvl w:val="0"/>
          <w:numId w:val="2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Serviço à americana;</w:t>
      </w:r>
    </w:p>
    <w:p w:rsidR="00F71FE6" w:rsidRDefault="000768E6">
      <w:pPr>
        <w:pStyle w:val="PargrafodaLista"/>
        <w:numPr>
          <w:ilvl w:val="0"/>
          <w:numId w:val="2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Serviço à francesa;</w:t>
      </w:r>
    </w:p>
    <w:p w:rsidR="00F71FE6" w:rsidRDefault="000768E6">
      <w:pPr>
        <w:pStyle w:val="PargrafodaLista"/>
        <w:numPr>
          <w:ilvl w:val="0"/>
          <w:numId w:val="2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Serviço à inglesa;</w:t>
      </w:r>
    </w:p>
    <w:p w:rsidR="00F71FE6" w:rsidRDefault="000768E6">
      <w:pPr>
        <w:pStyle w:val="PargrafodaLista"/>
        <w:numPr>
          <w:ilvl w:val="0"/>
          <w:numId w:val="26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Serviço à russa.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aplicação de cada um depende dos recursos disp</w:t>
      </w:r>
      <w:r>
        <w:rPr>
          <w:rFonts w:ascii="Arial" w:hAnsi="Arial" w:cs="Arial"/>
          <w:sz w:val="24"/>
          <w:szCs w:val="24"/>
        </w:rPr>
        <w:t xml:space="preserve">oníveis (funcionários, materiais, equipamentos e instalações), do evento em si, do número de </w:t>
      </w:r>
      <w:r>
        <w:rPr>
          <w:rFonts w:ascii="Arial" w:hAnsi="Arial" w:cs="Arial"/>
          <w:sz w:val="24"/>
          <w:szCs w:val="24"/>
        </w:rPr>
        <w:lastRenderedPageBreak/>
        <w:t>pessoas a servir, entre outras. Vejamos como se desenrola cada um deles e algumas vantagens e desvantagens.</w:t>
      </w:r>
    </w:p>
    <w:p w:rsidR="00F71FE6" w:rsidRDefault="000768E6">
      <w:pPr>
        <w:pStyle w:val="PargrafodaLista"/>
        <w:numPr>
          <w:ilvl w:val="0"/>
          <w:numId w:val="27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Serviço à americana (</w:t>
      </w:r>
      <w:proofErr w:type="spellStart"/>
      <w:r>
        <w:rPr>
          <w:rFonts w:ascii="Arial" w:hAnsi="Arial" w:cs="Arial"/>
          <w:sz w:val="24"/>
          <w:szCs w:val="24"/>
        </w:rPr>
        <w:t>empratado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um método utilizado </w:t>
      </w:r>
      <w:r>
        <w:rPr>
          <w:rFonts w:ascii="Arial" w:hAnsi="Arial" w:cs="Arial"/>
          <w:sz w:val="24"/>
          <w:szCs w:val="24"/>
        </w:rPr>
        <w:t>em vários tipos de Restaurantes.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entanto, a forma como é executado pode proporcionar momentos muito interessantes de “</w:t>
      </w:r>
      <w:proofErr w:type="spellStart"/>
      <w:r>
        <w:rPr>
          <w:rFonts w:ascii="Arial" w:hAnsi="Arial" w:cs="Arial"/>
          <w:sz w:val="24"/>
          <w:szCs w:val="24"/>
        </w:rPr>
        <w:t>mise-en-scene</w:t>
      </w:r>
      <w:proofErr w:type="spellEnd"/>
      <w:r>
        <w:rPr>
          <w:rFonts w:ascii="Arial" w:hAnsi="Arial" w:cs="Arial"/>
          <w:sz w:val="24"/>
          <w:szCs w:val="24"/>
        </w:rPr>
        <w:t>”.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Neste método de serviço, as iguarias são </w:t>
      </w:r>
      <w:proofErr w:type="spellStart"/>
      <w:r>
        <w:rPr>
          <w:rFonts w:ascii="Arial" w:hAnsi="Arial" w:cs="Arial"/>
          <w:sz w:val="24"/>
          <w:szCs w:val="24"/>
        </w:rPr>
        <w:t>empratadas</w:t>
      </w:r>
      <w:proofErr w:type="spellEnd"/>
      <w:r>
        <w:rPr>
          <w:rFonts w:ascii="Arial" w:hAnsi="Arial" w:cs="Arial"/>
          <w:sz w:val="24"/>
          <w:szCs w:val="24"/>
        </w:rPr>
        <w:t xml:space="preserve"> na cozinha e daí o empregado de mesa transportadas directamente par</w:t>
      </w:r>
      <w:r>
        <w:rPr>
          <w:rFonts w:ascii="Arial" w:hAnsi="Arial" w:cs="Arial"/>
          <w:sz w:val="24"/>
          <w:szCs w:val="24"/>
        </w:rPr>
        <w:t xml:space="preserve">a a mesa do cliente, protegidas com </w:t>
      </w:r>
      <w:proofErr w:type="spellStart"/>
      <w:r>
        <w:rPr>
          <w:rFonts w:ascii="Arial" w:hAnsi="Arial" w:cs="Arial"/>
          <w:sz w:val="24"/>
          <w:szCs w:val="24"/>
        </w:rPr>
        <w:t>Cloches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71FE6" w:rsidRDefault="000768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inline distT="0" distB="9525" distL="0" distR="9525">
            <wp:extent cx="4086225" cy="1971675"/>
            <wp:effectExtent l="0" t="0" r="0" b="0"/>
            <wp:docPr id="37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F71F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elha"/>
        <w:tblW w:w="8644" w:type="dxa"/>
        <w:tblLook w:val="04A0" w:firstRow="1" w:lastRow="0" w:firstColumn="1" w:lastColumn="0" w:noHBand="0" w:noVBand="1"/>
      </w:tblPr>
      <w:tblGrid>
        <w:gridCol w:w="3226"/>
        <w:gridCol w:w="2536"/>
        <w:gridCol w:w="2882"/>
      </w:tblGrid>
      <w:tr w:rsidR="00F71FE6">
        <w:tc>
          <w:tcPr>
            <w:tcW w:w="3226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Princípios</w:t>
            </w:r>
          </w:p>
        </w:tc>
        <w:tc>
          <w:tcPr>
            <w:tcW w:w="2536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Vantagens</w:t>
            </w:r>
          </w:p>
        </w:tc>
        <w:tc>
          <w:tcPr>
            <w:tcW w:w="2882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Desvantagens</w:t>
            </w:r>
          </w:p>
        </w:tc>
      </w:tr>
      <w:tr w:rsidR="00F71FE6">
        <w:tc>
          <w:tcPr>
            <w:tcW w:w="322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Empratamento feito na cozinha</w:t>
            </w:r>
          </w:p>
        </w:tc>
        <w:tc>
          <w:tcPr>
            <w:tcW w:w="253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Serviço muito rápido;</w:t>
            </w:r>
          </w:p>
        </w:tc>
        <w:tc>
          <w:tcPr>
            <w:tcW w:w="2882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Arrefecimento rápido dos pratos;</w:t>
            </w:r>
          </w:p>
        </w:tc>
      </w:tr>
      <w:tr w:rsidR="00F71FE6">
        <w:tc>
          <w:tcPr>
            <w:tcW w:w="322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Os empregados transportam os pratos com as iguarias (já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empratadas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e colocam-nos à </w:t>
            </w:r>
            <w:r>
              <w:rPr>
                <w:rFonts w:ascii="Arial" w:hAnsi="Arial" w:cs="Arial"/>
                <w:sz w:val="20"/>
                <w:szCs w:val="20"/>
              </w:rPr>
              <w:t>frente dos convivas</w:t>
            </w:r>
          </w:p>
        </w:tc>
        <w:tc>
          <w:tcPr>
            <w:tcW w:w="253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Não exige pessoal muito especializado;</w:t>
            </w:r>
          </w:p>
        </w:tc>
        <w:tc>
          <w:tcPr>
            <w:tcW w:w="2882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 cliente não escolhe o que pretende;</w:t>
            </w:r>
          </w:p>
        </w:tc>
      </w:tr>
      <w:tr w:rsidR="00F71FE6">
        <w:tc>
          <w:tcPr>
            <w:tcW w:w="3226" w:type="dxa"/>
            <w:shd w:val="clear" w:color="auto" w:fill="auto"/>
            <w:tcMar>
              <w:left w:w="108" w:type="dxa"/>
            </w:tcMar>
          </w:tcPr>
          <w:p w:rsidR="00F71FE6" w:rsidRDefault="00F71F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Menor investimento em equipamento</w:t>
            </w:r>
          </w:p>
        </w:tc>
        <w:tc>
          <w:tcPr>
            <w:tcW w:w="2882" w:type="dxa"/>
            <w:shd w:val="clear" w:color="auto" w:fill="auto"/>
            <w:tcMar>
              <w:left w:w="108" w:type="dxa"/>
            </w:tcMar>
          </w:tcPr>
          <w:p w:rsidR="00F71FE6" w:rsidRDefault="00F71F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71FE6" w:rsidRDefault="00F71FE6"/>
    <w:p w:rsidR="00F71FE6" w:rsidRDefault="00F71FE6"/>
    <w:p w:rsidR="00F71FE6" w:rsidRDefault="00F71FE6"/>
    <w:p w:rsidR="00F71FE6" w:rsidRDefault="00F71FE6"/>
    <w:p w:rsidR="00F71FE6" w:rsidRDefault="00F71FE6"/>
    <w:p w:rsidR="00F71FE6" w:rsidRDefault="00F71FE6"/>
    <w:p w:rsidR="00F71FE6" w:rsidRDefault="000768E6">
      <w:pPr>
        <w:pStyle w:val="Cabealho2"/>
        <w:rPr>
          <w:b/>
        </w:rPr>
      </w:pPr>
      <w:bookmarkStart w:id="45" w:name="_Toc345194620"/>
      <w:r>
        <w:rPr>
          <w:noProof/>
          <w:lang w:eastAsia="pt-PT"/>
        </w:rPr>
        <w:drawing>
          <wp:anchor distT="0" distB="9525" distL="114300" distR="114300" simplePos="0" relativeHeight="88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126365</wp:posOffset>
            </wp:positionV>
            <wp:extent cx="2495550" cy="2124075"/>
            <wp:effectExtent l="0" t="0" r="0" b="0"/>
            <wp:wrapSquare wrapText="bothSides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</w:t>
      </w:r>
      <w:bookmarkEnd w:id="45"/>
      <w:r>
        <w:rPr>
          <w:b/>
        </w:rPr>
        <w:t>erviço à francesa</w:t>
      </w:r>
    </w:p>
    <w:p w:rsidR="00F71FE6" w:rsidRDefault="000768E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aquele em que o empregado recolhe o serviço na cozinha (travessas com iguarias e pratos); </w:t>
      </w:r>
      <w:r>
        <w:rPr>
          <w:rFonts w:ascii="Arial" w:hAnsi="Arial" w:cs="Arial"/>
          <w:sz w:val="24"/>
          <w:szCs w:val="24"/>
        </w:rPr>
        <w:t>verifica se o mesmo está de acordo com o pedido e transporta-o para a sala.</w:t>
      </w:r>
    </w:p>
    <w:p w:rsidR="00F71FE6" w:rsidRDefault="000768E6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Coloca o prato ao cliente pelo lado direito;</w:t>
      </w:r>
    </w:p>
    <w:p w:rsidR="00F71FE6" w:rsidRDefault="000768E6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travessa na mão esquerda, devidamente protegido pelo pano de serviço coloca-se à esquerda do cliente;</w:t>
      </w:r>
    </w:p>
    <w:p w:rsidR="00F71FE6" w:rsidRDefault="000768E6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Aproxima a travessa (8 a 10 </w:t>
      </w:r>
      <w:r>
        <w:rPr>
          <w:rFonts w:ascii="Arial" w:hAnsi="Arial" w:cs="Arial"/>
          <w:sz w:val="24"/>
          <w:szCs w:val="24"/>
        </w:rPr>
        <w:t xml:space="preserve">cm) do prato do cliente </w:t>
      </w:r>
      <w:proofErr w:type="gramStart"/>
      <w:r>
        <w:rPr>
          <w:rFonts w:ascii="Arial" w:hAnsi="Arial" w:cs="Arial"/>
          <w:sz w:val="24"/>
          <w:szCs w:val="24"/>
        </w:rPr>
        <w:t>de forma a que</w:t>
      </w:r>
      <w:proofErr w:type="gramEnd"/>
      <w:r>
        <w:rPr>
          <w:rFonts w:ascii="Arial" w:hAnsi="Arial" w:cs="Arial"/>
          <w:sz w:val="24"/>
          <w:szCs w:val="24"/>
        </w:rPr>
        <w:t xml:space="preserve"> qualquer alimento ou pingo caia no prato e não fora, permitindo que ele se sirva a seu gosto;</w:t>
      </w:r>
    </w:p>
    <w:p w:rsidR="00F71FE6" w:rsidRDefault="000768E6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travessa irá colocado o talher de serviço (colher e garfo) com os cabos voltados para o cliente;</w:t>
      </w:r>
    </w:p>
    <w:p w:rsidR="00F71FE6" w:rsidRDefault="000768E6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empregado deve manter</w:t>
      </w:r>
      <w:r>
        <w:rPr>
          <w:rFonts w:ascii="Arial" w:hAnsi="Arial" w:cs="Arial"/>
          <w:sz w:val="24"/>
          <w:szCs w:val="24"/>
        </w:rPr>
        <w:t>-se em posição correcta, pés juntos, um pouco curvado sobre a mesa, para melhor facilitar o serviço, e a mão direita levemente sobre as costas;</w:t>
      </w:r>
    </w:p>
    <w:p w:rsidR="00F71FE6" w:rsidRDefault="000768E6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caso de existir um molho ou uma guarnição separados, utiliza-se a mão direita para segurar e apresentar os re</w:t>
      </w:r>
      <w:r>
        <w:rPr>
          <w:rFonts w:ascii="Arial" w:hAnsi="Arial" w:cs="Arial"/>
          <w:sz w:val="24"/>
          <w:szCs w:val="24"/>
        </w:rPr>
        <w:t>cipientes.</w:t>
      </w:r>
    </w:p>
    <w:p w:rsidR="00F71FE6" w:rsidRDefault="00F71FE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Numa variante deste método, praticada geralmente em Restaurantes mais modestos ou a pedido do cliente (e quando se trate de um número de pessoas até 4), pode colocar-se a travessa com a iguaria principal em cima da mesa e, eventualmente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passar</w:t>
      </w:r>
      <w:r>
        <w:rPr>
          <w:rFonts w:ascii="Arial" w:hAnsi="Arial" w:cs="Arial"/>
          <w:sz w:val="24"/>
          <w:szCs w:val="24"/>
        </w:rPr>
        <w:t>, pelo processo atrás indicado, as guarnições e os molhos, ou mesmo dispor estes sobre a mesa.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primeiro serviço é pouco utilizado em restaurantes, sendo ainda praticado em determinados serviços especiais</w:t>
      </w: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elha"/>
        <w:tblW w:w="8643" w:type="dxa"/>
        <w:tblLook w:val="04A0" w:firstRow="1" w:lastRow="0" w:firstColumn="1" w:lastColumn="0" w:noHBand="0" w:noVBand="1"/>
      </w:tblPr>
      <w:tblGrid>
        <w:gridCol w:w="3793"/>
        <w:gridCol w:w="1701"/>
        <w:gridCol w:w="3149"/>
      </w:tblGrid>
      <w:tr w:rsidR="00F71FE6">
        <w:tc>
          <w:tcPr>
            <w:tcW w:w="3793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Princípios</w:t>
            </w:r>
          </w:p>
        </w:tc>
        <w:tc>
          <w:tcPr>
            <w:tcW w:w="1701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Vantagens</w:t>
            </w:r>
          </w:p>
        </w:tc>
        <w:tc>
          <w:tcPr>
            <w:tcW w:w="3149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Desvantagens</w:t>
            </w:r>
          </w:p>
        </w:tc>
      </w:tr>
      <w:tr w:rsidR="00F71FE6">
        <w:trPr>
          <w:trHeight w:val="1879"/>
        </w:trPr>
        <w:tc>
          <w:tcPr>
            <w:tcW w:w="3793" w:type="dxa"/>
            <w:vMerge w:val="restart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São os conviv</w:t>
            </w:r>
            <w:r>
              <w:rPr>
                <w:rFonts w:ascii="Arial" w:hAnsi="Arial" w:cs="Arial"/>
                <w:sz w:val="20"/>
                <w:szCs w:val="20"/>
              </w:rPr>
              <w:t>as que se servem livremente da travessa apresentada pelo profissional mesa, escolhendo o que mais lhes agrada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Serviço bastante apreciado</w:t>
            </w:r>
          </w:p>
        </w:tc>
        <w:tc>
          <w:tcPr>
            <w:tcW w:w="3149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Serviço lento</w:t>
            </w:r>
          </w:p>
        </w:tc>
      </w:tr>
      <w:tr w:rsidR="00F71FE6">
        <w:tc>
          <w:tcPr>
            <w:tcW w:w="3793" w:type="dxa"/>
            <w:vMerge/>
            <w:shd w:val="clear" w:color="auto" w:fill="auto"/>
            <w:tcMar>
              <w:left w:w="108" w:type="dxa"/>
            </w:tcMar>
          </w:tcPr>
          <w:p w:rsidR="00F71FE6" w:rsidRDefault="00F71F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</w:tcMar>
          </w:tcPr>
          <w:p w:rsidR="00F71FE6" w:rsidRDefault="00F71F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9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Há necessidade de uma segunda ou mais passagens para repetição</w:t>
            </w:r>
          </w:p>
        </w:tc>
      </w:tr>
      <w:tr w:rsidR="00F71FE6">
        <w:tc>
          <w:tcPr>
            <w:tcW w:w="3793" w:type="dxa"/>
            <w:vMerge/>
            <w:shd w:val="clear" w:color="auto" w:fill="auto"/>
            <w:tcMar>
              <w:left w:w="108" w:type="dxa"/>
            </w:tcMar>
          </w:tcPr>
          <w:p w:rsidR="00F71FE6" w:rsidRDefault="00F71F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108" w:type="dxa"/>
            </w:tcMar>
          </w:tcPr>
          <w:p w:rsidR="00F71FE6" w:rsidRDefault="00F71F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9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 alguns casos, os convivas não se </w:t>
            </w:r>
            <w:r>
              <w:rPr>
                <w:rFonts w:ascii="Arial" w:hAnsi="Arial" w:cs="Arial"/>
                <w:sz w:val="20"/>
                <w:szCs w:val="20"/>
              </w:rPr>
              <w:t>sentem à vontade a servirem-se</w:t>
            </w:r>
          </w:p>
        </w:tc>
      </w:tr>
    </w:tbl>
    <w:p w:rsidR="00F71FE6" w:rsidRDefault="00F71FE6"/>
    <w:p w:rsidR="00F71FE6" w:rsidRDefault="000768E6">
      <w:pPr>
        <w:pStyle w:val="Cabealho2"/>
        <w:rPr>
          <w:b/>
        </w:rPr>
      </w:pPr>
      <w:bookmarkStart w:id="46" w:name="_Toc345194621"/>
      <w:bookmarkEnd w:id="46"/>
      <w:r>
        <w:rPr>
          <w:b/>
        </w:rPr>
        <w:t>Serviço à inglesa- directo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23190" simplePos="0" relativeHeight="89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113665</wp:posOffset>
            </wp:positionV>
            <wp:extent cx="1609725" cy="2066925"/>
            <wp:effectExtent l="0" t="0" r="0" b="0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Os procedimentos até ao transporte das travessas com iguarias e dos pratos para a sala do Restaurante são semelhantes ao método anterior.</w:t>
      </w:r>
    </w:p>
    <w:p w:rsidR="00F71FE6" w:rsidRDefault="000768E6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Colocam-se os pratos vazios, quentes ou frios, à frente </w:t>
      </w:r>
      <w:r>
        <w:rPr>
          <w:rFonts w:ascii="Arial" w:hAnsi="Arial" w:cs="Arial"/>
          <w:sz w:val="24"/>
          <w:szCs w:val="24"/>
        </w:rPr>
        <w:t>dos convivas, com a mão direita e pelo seu lado direito;</w:t>
      </w:r>
    </w:p>
    <w:p w:rsidR="00F71FE6" w:rsidRDefault="000768E6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travessa na mão esquerda apresenta-se ao cliente pelo lado esquerdo;</w:t>
      </w:r>
    </w:p>
    <w:p w:rsidR="00F71FE6" w:rsidRDefault="000768E6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 aprovação deste, e continuando à esquerda do cliente, começa-se a servir, utilizando o talher de serviço (colher de s</w:t>
      </w:r>
      <w:r>
        <w:rPr>
          <w:rFonts w:ascii="Arial" w:hAnsi="Arial" w:cs="Arial"/>
          <w:sz w:val="24"/>
          <w:szCs w:val="24"/>
        </w:rPr>
        <w:t>opa e garfo de carne) na mão direita, que se manipula em jeito de pinça, com o qual se passa os alimentos da travessa para o prato do cliente, tendo o cuidado de os colocar segundo as normas do empratamento.</w:t>
      </w: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47" w:name="_Toc345194622"/>
      <w:r>
        <w:rPr>
          <w:noProof/>
          <w:lang w:eastAsia="pt-PT"/>
        </w:rPr>
        <w:lastRenderedPageBreak/>
        <w:drawing>
          <wp:anchor distT="0" distB="6985" distL="114300" distR="114300" simplePos="0" relativeHeight="9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90805</wp:posOffset>
            </wp:positionV>
            <wp:extent cx="1695450" cy="1574165"/>
            <wp:effectExtent l="0" t="0" r="0" b="0"/>
            <wp:wrapSquare wrapText="bothSides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</w:t>
      </w:r>
      <w:bookmarkEnd w:id="47"/>
      <w:r>
        <w:rPr>
          <w:b/>
        </w:rPr>
        <w:t>erviço à inglesa- indirecto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empregado tra</w:t>
      </w:r>
      <w:r>
        <w:rPr>
          <w:rFonts w:ascii="Arial" w:hAnsi="Arial" w:cs="Arial"/>
          <w:sz w:val="24"/>
          <w:szCs w:val="24"/>
        </w:rPr>
        <w:t xml:space="preserve">nsporta as iguarias e os pratos, da cozinha para a sala do Restaurante, usando dos mesmos cuidados atrás mencionados, e em vez de colocar os pratos vazios na mesa, coloca-os sobre o carro de serviço - </w:t>
      </w:r>
      <w:proofErr w:type="spellStart"/>
      <w:r>
        <w:rPr>
          <w:rFonts w:ascii="Arial" w:hAnsi="Arial" w:cs="Arial"/>
          <w:sz w:val="24"/>
          <w:szCs w:val="24"/>
        </w:rPr>
        <w:t>guéridon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:rsidR="00F71FE6" w:rsidRDefault="000768E6">
      <w:pPr>
        <w:pStyle w:val="Pargrafoda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guéridon</w:t>
      </w:r>
      <w:proofErr w:type="spellEnd"/>
      <w:r>
        <w:rPr>
          <w:rFonts w:ascii="Arial" w:hAnsi="Arial" w:cs="Arial"/>
          <w:sz w:val="24"/>
          <w:szCs w:val="24"/>
        </w:rPr>
        <w:t xml:space="preserve"> deverá ficar num local o mais próx</w:t>
      </w:r>
      <w:r>
        <w:rPr>
          <w:rFonts w:ascii="Arial" w:hAnsi="Arial" w:cs="Arial"/>
          <w:sz w:val="24"/>
          <w:szCs w:val="24"/>
        </w:rPr>
        <w:t>imo da mesa e com a melhor visibilidade possível, e nele serão pousadas igualmente as travessas com as iguarias, que serão servidas posteriormente;</w:t>
      </w:r>
    </w:p>
    <w:p w:rsidR="00F71FE6" w:rsidRDefault="000768E6">
      <w:pPr>
        <w:pStyle w:val="Pargrafoda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travessa na mão direita apresenta-se ao cliente (pelo lado direito);</w:t>
      </w:r>
    </w:p>
    <w:p w:rsidR="00F71FE6" w:rsidRDefault="000768E6">
      <w:pPr>
        <w:pStyle w:val="Pargrafoda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 aprovação do cliente o pro</w:t>
      </w:r>
      <w:r>
        <w:rPr>
          <w:rFonts w:ascii="Arial" w:hAnsi="Arial" w:cs="Arial"/>
          <w:sz w:val="24"/>
          <w:szCs w:val="24"/>
        </w:rPr>
        <w:t>fissional retornará com a travessa ao “</w:t>
      </w:r>
      <w:proofErr w:type="spellStart"/>
      <w:r>
        <w:rPr>
          <w:rFonts w:ascii="Arial" w:hAnsi="Arial" w:cs="Arial"/>
          <w:sz w:val="24"/>
          <w:szCs w:val="24"/>
        </w:rPr>
        <w:t>guéridon</w:t>
      </w:r>
      <w:proofErr w:type="spellEnd"/>
      <w:r>
        <w:rPr>
          <w:rFonts w:ascii="Arial" w:hAnsi="Arial" w:cs="Arial"/>
          <w:sz w:val="24"/>
          <w:szCs w:val="24"/>
        </w:rPr>
        <w:t>” e procederá à passagem das iguarias da travessa para os pratos (empratamento) segundo as normas.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isso, o empregado utilizará o talher de serviço, mas desta vez com a colher na mão direita e o garfo na m</w:t>
      </w:r>
      <w:r>
        <w:rPr>
          <w:rFonts w:ascii="Arial" w:hAnsi="Arial" w:cs="Arial"/>
          <w:sz w:val="24"/>
          <w:szCs w:val="24"/>
        </w:rPr>
        <w:t>ão esquerda.</w:t>
      </w:r>
    </w:p>
    <w:tbl>
      <w:tblPr>
        <w:tblStyle w:val="Tabelacomgrelha"/>
        <w:tblW w:w="8644" w:type="dxa"/>
        <w:tblLook w:val="04A0" w:firstRow="1" w:lastRow="0" w:firstColumn="1" w:lastColumn="0" w:noHBand="0" w:noVBand="1"/>
      </w:tblPr>
      <w:tblGrid>
        <w:gridCol w:w="3226"/>
        <w:gridCol w:w="2536"/>
        <w:gridCol w:w="2882"/>
      </w:tblGrid>
      <w:tr w:rsidR="00F71FE6">
        <w:tc>
          <w:tcPr>
            <w:tcW w:w="3226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Princípios</w:t>
            </w:r>
          </w:p>
        </w:tc>
        <w:tc>
          <w:tcPr>
            <w:tcW w:w="2536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Vantagens</w:t>
            </w:r>
          </w:p>
        </w:tc>
        <w:tc>
          <w:tcPr>
            <w:tcW w:w="2882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Desvantagens</w:t>
            </w:r>
          </w:p>
        </w:tc>
      </w:tr>
      <w:tr w:rsidR="00F71FE6">
        <w:tc>
          <w:tcPr>
            <w:tcW w:w="322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Serviço praticado em restaurantes de nível superior</w:t>
            </w:r>
          </w:p>
        </w:tc>
        <w:tc>
          <w:tcPr>
            <w:tcW w:w="253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Aplica-se a todos os tipos de iguarias</w:t>
            </w:r>
          </w:p>
        </w:tc>
        <w:tc>
          <w:tcPr>
            <w:tcW w:w="2882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Serviço lento</w:t>
            </w:r>
          </w:p>
        </w:tc>
      </w:tr>
      <w:tr w:rsidR="00F71FE6">
        <w:tc>
          <w:tcPr>
            <w:tcW w:w="322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Empratamento feito à vista dos clientes</w:t>
            </w:r>
          </w:p>
        </w:tc>
        <w:tc>
          <w:tcPr>
            <w:tcW w:w="253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Proporciona uma apresentação dos pratos mais harmoniosa e </w:t>
            </w:r>
            <w:r>
              <w:rPr>
                <w:rFonts w:ascii="Arial" w:hAnsi="Arial" w:cs="Arial"/>
                <w:sz w:val="20"/>
                <w:szCs w:val="20"/>
              </w:rPr>
              <w:t>vistosa</w:t>
            </w:r>
          </w:p>
        </w:tc>
        <w:tc>
          <w:tcPr>
            <w:tcW w:w="2882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Requer pessoal qualificado</w:t>
            </w:r>
          </w:p>
        </w:tc>
      </w:tr>
      <w:tr w:rsidR="00F71FE6">
        <w:tc>
          <w:tcPr>
            <w:tcW w:w="3226" w:type="dxa"/>
            <w:shd w:val="clear" w:color="auto" w:fill="auto"/>
            <w:tcMar>
              <w:left w:w="108" w:type="dxa"/>
            </w:tcMar>
          </w:tcPr>
          <w:p w:rsidR="00F71FE6" w:rsidRDefault="00F71F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Permite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trinchagem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das peças</w:t>
            </w:r>
          </w:p>
        </w:tc>
        <w:tc>
          <w:tcPr>
            <w:tcW w:w="2882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Maior investimento em material e equipamentos</w:t>
            </w:r>
          </w:p>
        </w:tc>
      </w:tr>
    </w:tbl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48" w:name="_Toc345194623"/>
      <w:bookmarkEnd w:id="48"/>
      <w:r>
        <w:rPr>
          <w:b/>
        </w:rPr>
        <w:t>Serviço à russa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tipo de serviço está praticamente retirado da prática pela sua morosidade.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Só pode ser utilizado em pequenos e </w:t>
      </w:r>
      <w:r>
        <w:rPr>
          <w:rFonts w:ascii="Arial" w:hAnsi="Arial" w:cs="Arial"/>
          <w:sz w:val="24"/>
          <w:szCs w:val="24"/>
        </w:rPr>
        <w:t>requintados banquetes para os quais se disponha de muito pessoal.</w:t>
      </w:r>
    </w:p>
    <w:p w:rsidR="00F71FE6" w:rsidRDefault="000768E6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peças vêm da cozinha, geralmente inteiras, e são apresentadas à apreciação dos convivas, em travessas ricamente decoradas;</w:t>
      </w:r>
    </w:p>
    <w:p w:rsidR="00F71FE6" w:rsidRDefault="000768E6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Finda a apresentação, são colocadas sobre o “</w:t>
      </w:r>
      <w:proofErr w:type="spellStart"/>
      <w:r>
        <w:rPr>
          <w:rFonts w:ascii="Arial" w:hAnsi="Arial" w:cs="Arial"/>
          <w:sz w:val="24"/>
          <w:szCs w:val="24"/>
        </w:rPr>
        <w:t>guéridon</w:t>
      </w:r>
      <w:proofErr w:type="spellEnd"/>
      <w:r>
        <w:rPr>
          <w:rFonts w:ascii="Arial" w:hAnsi="Arial" w:cs="Arial"/>
          <w:sz w:val="24"/>
          <w:szCs w:val="24"/>
        </w:rPr>
        <w:t>” e trincha</w:t>
      </w:r>
      <w:r>
        <w:rPr>
          <w:rFonts w:ascii="Arial" w:hAnsi="Arial" w:cs="Arial"/>
          <w:sz w:val="24"/>
          <w:szCs w:val="24"/>
        </w:rPr>
        <w:t>das, sendo mantido, tanto quanto possível, o seu formato original;</w:t>
      </w:r>
    </w:p>
    <w:p w:rsidR="00F71FE6" w:rsidRDefault="000768E6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 peça ser trinchada e “reconstituída”, é de novo levada ao cliente e desenvolve-se o serviço “à francesa”.</w:t>
      </w:r>
    </w:p>
    <w:p w:rsidR="00F71FE6" w:rsidRDefault="00F71FE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elha"/>
        <w:tblW w:w="8644" w:type="dxa"/>
        <w:tblLook w:val="04A0" w:firstRow="1" w:lastRow="0" w:firstColumn="1" w:lastColumn="0" w:noHBand="0" w:noVBand="1"/>
      </w:tblPr>
      <w:tblGrid>
        <w:gridCol w:w="3226"/>
        <w:gridCol w:w="2536"/>
        <w:gridCol w:w="2882"/>
      </w:tblGrid>
      <w:tr w:rsidR="00F71FE6">
        <w:tc>
          <w:tcPr>
            <w:tcW w:w="3226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Princípios</w:t>
            </w:r>
          </w:p>
        </w:tc>
        <w:tc>
          <w:tcPr>
            <w:tcW w:w="2536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Vantagens</w:t>
            </w:r>
          </w:p>
        </w:tc>
        <w:tc>
          <w:tcPr>
            <w:tcW w:w="2882" w:type="dxa"/>
            <w:shd w:val="pct10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Desvantagens</w:t>
            </w:r>
          </w:p>
        </w:tc>
      </w:tr>
      <w:tr w:rsidR="00F71FE6">
        <w:tc>
          <w:tcPr>
            <w:tcW w:w="322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 peças apresentam-se inteiras aos </w:t>
            </w:r>
            <w:r>
              <w:rPr>
                <w:rFonts w:ascii="Arial" w:hAnsi="Arial" w:cs="Arial"/>
                <w:sz w:val="20"/>
                <w:szCs w:val="20"/>
              </w:rPr>
              <w:t>convivas sendo trinchadas na sua presença</w:t>
            </w:r>
          </w:p>
        </w:tc>
        <w:tc>
          <w:tcPr>
            <w:tcW w:w="253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Serviço muito espectacular</w:t>
            </w:r>
          </w:p>
        </w:tc>
        <w:tc>
          <w:tcPr>
            <w:tcW w:w="2882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Serviço lento</w:t>
            </w:r>
          </w:p>
        </w:tc>
      </w:tr>
      <w:tr w:rsidR="00F71FE6">
        <w:tc>
          <w:tcPr>
            <w:tcW w:w="322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 serviço (subjacente) praticado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è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à francesa, clássico</w:t>
            </w:r>
          </w:p>
        </w:tc>
        <w:tc>
          <w:tcPr>
            <w:tcW w:w="2536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Proporciona uma apresentação dos pratos mais harmoniosa e vistosa</w:t>
            </w:r>
          </w:p>
        </w:tc>
        <w:tc>
          <w:tcPr>
            <w:tcW w:w="2882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Exige profissionais muito especializados</w:t>
            </w:r>
          </w:p>
        </w:tc>
      </w:tr>
    </w:tbl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1"/>
        <w:spacing w:before="0" w:after="120"/>
        <w:rPr>
          <w:rFonts w:ascii="Arial" w:hAnsi="Arial" w:cs="Arial"/>
          <w:color w:val="000000" w:themeColor="text1"/>
        </w:rPr>
      </w:pPr>
      <w:bookmarkStart w:id="49" w:name="_Toc345194624"/>
      <w:bookmarkEnd w:id="49"/>
      <w:r>
        <w:rPr>
          <w:rFonts w:ascii="Arial" w:hAnsi="Arial" w:cs="Arial"/>
          <w:color w:val="000000" w:themeColor="text1"/>
        </w:rPr>
        <w:t>Algumas</w:t>
      </w:r>
      <w:r>
        <w:rPr>
          <w:rFonts w:ascii="Arial" w:hAnsi="Arial" w:cs="Arial"/>
          <w:color w:val="000000" w:themeColor="text1"/>
        </w:rPr>
        <w:t xml:space="preserve"> regras no empratamento</w:t>
      </w:r>
    </w:p>
    <w:p w:rsidR="00F71FE6" w:rsidRDefault="000768E6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inline distT="0" distB="9525" distL="0" distR="0">
            <wp:extent cx="4210050" cy="395287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iguaria principal é servida conjuntamente com a guarnição, por efeito da sua própria confecção. Por exemplo:</w:t>
      </w:r>
    </w:p>
    <w:p w:rsidR="00F71FE6" w:rsidRDefault="000768E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lastRenderedPageBreak/>
        <w:drawing>
          <wp:inline distT="0" distB="9525" distL="0" distR="0">
            <wp:extent cx="3943350" cy="160972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0768E6">
      <w:pPr>
        <w:pStyle w:val="Cabealho1"/>
        <w:rPr>
          <w:rFonts w:ascii="Arial" w:hAnsi="Arial" w:cs="Arial"/>
          <w:color w:val="000000" w:themeColor="text1"/>
        </w:rPr>
      </w:pPr>
      <w:bookmarkStart w:id="50" w:name="_Toc345194625"/>
      <w:bookmarkEnd w:id="50"/>
      <w:proofErr w:type="gramStart"/>
      <w:r>
        <w:rPr>
          <w:rFonts w:ascii="Arial" w:hAnsi="Arial" w:cs="Arial"/>
          <w:color w:val="000000" w:themeColor="text1"/>
        </w:rPr>
        <w:t>Buffet</w:t>
      </w:r>
      <w:proofErr w:type="gramEnd"/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Bufete (Buffet) é uma forma de executar um serviço (comidas e/ou bebidas) em que os convivas se servem à sua</w:t>
      </w:r>
      <w:r>
        <w:rPr>
          <w:rFonts w:ascii="Arial" w:hAnsi="Arial" w:cs="Arial"/>
          <w:sz w:val="24"/>
          <w:szCs w:val="24"/>
        </w:rPr>
        <w:t xml:space="preserve"> vontade dos alimentos confeccionados, expostos em mesa (s), de formato variado, normalmente com o apoio de Empregados de Mesa.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Nestas mesas são dispostas as diversas iguarias, em travessas ou recipientes próprios, desde as sopas aos doces, passando pelos </w:t>
      </w:r>
      <w:r>
        <w:rPr>
          <w:rFonts w:ascii="Arial" w:hAnsi="Arial" w:cs="Arial"/>
          <w:sz w:val="24"/>
          <w:szCs w:val="24"/>
        </w:rPr>
        <w:t>peixes, ovos, carnes, massas, guarnições, saladas, etc.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também colocadas na mesa, ou noutras para o mesmo efeito, as louças, copos, talheres e outros acessórios que serão necessários para a refeição.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comidas quentes devem estar colocadas sobre “</w:t>
      </w:r>
      <w:proofErr w:type="spellStart"/>
      <w:r>
        <w:rPr>
          <w:rFonts w:ascii="Arial" w:hAnsi="Arial" w:cs="Arial"/>
          <w:sz w:val="24"/>
          <w:szCs w:val="24"/>
        </w:rPr>
        <w:t>réch</w:t>
      </w:r>
      <w:r>
        <w:rPr>
          <w:rFonts w:ascii="Arial" w:hAnsi="Arial" w:cs="Arial"/>
          <w:sz w:val="24"/>
          <w:szCs w:val="24"/>
        </w:rPr>
        <w:t>auds</w:t>
      </w:r>
      <w:proofErr w:type="spellEnd"/>
      <w:r>
        <w:rPr>
          <w:rFonts w:ascii="Arial" w:hAnsi="Arial" w:cs="Arial"/>
          <w:sz w:val="24"/>
          <w:szCs w:val="24"/>
        </w:rPr>
        <w:t>”, lamparinas, ou banhos-maria de modo a manterem a temperatura.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as iguarias frias é necessário ter os cuidados necessários para, tanto quanto possível, manter as suas temperaturas ideais não só de consumo como de conservação.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51" w:name="_Toc345194626"/>
      <w:bookmarkEnd w:id="51"/>
      <w:r>
        <w:rPr>
          <w:b/>
        </w:rPr>
        <w:t>Tipos de Buffets</w:t>
      </w:r>
    </w:p>
    <w:p w:rsidR="00F71FE6" w:rsidRDefault="00F71FE6">
      <w:pPr>
        <w:rPr>
          <w:rFonts w:ascii="Arial" w:hAnsi="Arial" w:cs="Arial"/>
          <w:sz w:val="24"/>
          <w:szCs w:val="24"/>
        </w:rPr>
      </w:pPr>
    </w:p>
    <w:p w:rsidR="00F71FE6" w:rsidRDefault="000768E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Bu</w:t>
      </w:r>
      <w:r>
        <w:rPr>
          <w:rFonts w:ascii="Arial" w:hAnsi="Arial" w:cs="Arial"/>
          <w:sz w:val="24"/>
          <w:szCs w:val="24"/>
        </w:rPr>
        <w:t>ffet</w:t>
      </w:r>
      <w:proofErr w:type="gramEnd"/>
      <w:r>
        <w:rPr>
          <w:rFonts w:ascii="Arial" w:hAnsi="Arial" w:cs="Arial"/>
          <w:sz w:val="24"/>
          <w:szCs w:val="24"/>
        </w:rPr>
        <w:t xml:space="preserve"> de pequeno-almoço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pequeno-almoço é a primeira refeição diária. Atendendo ao seu nome, não se pense que é tão simples como parece. A sua complexidade </w:t>
      </w:r>
      <w:proofErr w:type="gramStart"/>
      <w:r>
        <w:rPr>
          <w:rFonts w:ascii="Arial" w:hAnsi="Arial" w:cs="Arial"/>
          <w:sz w:val="24"/>
          <w:szCs w:val="24"/>
        </w:rPr>
        <w:t>varia</w:t>
      </w:r>
      <w:proofErr w:type="gramEnd"/>
      <w:r>
        <w:rPr>
          <w:rFonts w:ascii="Arial" w:hAnsi="Arial" w:cs="Arial"/>
          <w:sz w:val="24"/>
          <w:szCs w:val="24"/>
        </w:rPr>
        <w:t xml:space="preserve"> segundo a origem das pessoas e a categoria do estabelecimento.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refeição constitui, inclus</w:t>
      </w:r>
      <w:r>
        <w:rPr>
          <w:rFonts w:ascii="Arial" w:hAnsi="Arial" w:cs="Arial"/>
          <w:sz w:val="24"/>
          <w:szCs w:val="24"/>
        </w:rPr>
        <w:t>ive, para alguns, a principal refeição do dia.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Bufete de Pequeno-almoço decorre normalmente entre as 7h00 e as 10h00 ou 10h30.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É um sistema que permite reduzir o serviço nos quartos, com a grande vantagem de proporcionar uma melhor impressão no cliente.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fim de estimular os clientes a utilizar o bufete é normal colocar-se este ao mesmo preço do pequeno-almoço servido no quarto (apesar da grande diferença de composição) ou mesmo levar-se uma taxa sobre o serviço nos quartos.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sua composição, mais ou meno</w:t>
      </w:r>
      <w:r>
        <w:rPr>
          <w:rFonts w:ascii="Arial" w:hAnsi="Arial" w:cs="Arial"/>
          <w:sz w:val="24"/>
          <w:szCs w:val="24"/>
        </w:rPr>
        <w:t>s alargada, constitui igualmente um aspecto apelativo.</w:t>
      </w: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São dois os tipos de pequeno-almoço:</w:t>
      </w:r>
    </w:p>
    <w:p w:rsidR="00F71FE6" w:rsidRDefault="000768E6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Pequeno-almoço continental;</w:t>
      </w:r>
    </w:p>
    <w:p w:rsidR="00F71FE6" w:rsidRDefault="000768E6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Pequeno-almoço à inglesa.</w:t>
      </w:r>
    </w:p>
    <w:p w:rsidR="00F71FE6" w:rsidRDefault="000768E6">
      <w:pPr>
        <w:pStyle w:val="Cabealho2"/>
        <w:rPr>
          <w:b/>
        </w:rPr>
      </w:pPr>
      <w:bookmarkStart w:id="52" w:name="_Toc345194627"/>
      <w:r>
        <w:rPr>
          <w:b/>
        </w:rPr>
        <w:t>Pequeno-almoço continental</w:t>
      </w:r>
      <w:bookmarkEnd w:id="52"/>
      <w:r>
        <w:rPr>
          <w:b/>
        </w:rPr>
        <w:t xml:space="preserve"> 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utilizado em estabelecimentos por todo o mundo. É composto </w:t>
      </w:r>
      <w:proofErr w:type="gramStart"/>
      <w:r>
        <w:rPr>
          <w:rFonts w:ascii="Arial" w:hAnsi="Arial" w:cs="Arial"/>
          <w:sz w:val="24"/>
          <w:szCs w:val="24"/>
        </w:rPr>
        <w:t>por</w:t>
      </w:r>
      <w:proofErr w:type="gramEnd"/>
      <w:r>
        <w:rPr>
          <w:rFonts w:ascii="Arial" w:hAnsi="Arial" w:cs="Arial"/>
          <w:sz w:val="24"/>
          <w:szCs w:val="24"/>
        </w:rPr>
        <w:t>:</w:t>
      </w:r>
    </w:p>
    <w:p w:rsidR="00F71FE6" w:rsidRDefault="000768E6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Café;</w:t>
      </w:r>
    </w:p>
    <w:p w:rsidR="00F71FE6" w:rsidRDefault="000768E6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Leite;</w:t>
      </w:r>
    </w:p>
    <w:p w:rsidR="00F71FE6" w:rsidRDefault="000768E6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Chocolate/ cacau;</w:t>
      </w:r>
    </w:p>
    <w:p w:rsidR="00F71FE6" w:rsidRDefault="000768E6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Chá, tisanas;</w:t>
      </w:r>
    </w:p>
    <w:p w:rsidR="00F71FE6" w:rsidRDefault="000768E6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Sumo de fruta;</w:t>
      </w:r>
    </w:p>
    <w:p w:rsidR="00F71FE6" w:rsidRDefault="000768E6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Pão fresco;</w:t>
      </w:r>
    </w:p>
    <w:p w:rsidR="00F71FE6" w:rsidRDefault="000768E6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Torradas;</w:t>
      </w:r>
    </w:p>
    <w:p w:rsidR="00F71FE6" w:rsidRDefault="000768E6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Brioches e “croissants”;</w:t>
      </w:r>
    </w:p>
    <w:p w:rsidR="00F71FE6" w:rsidRDefault="000768E6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Manteiga;</w:t>
      </w:r>
    </w:p>
    <w:p w:rsidR="00F71FE6" w:rsidRDefault="000768E6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Mel e marmeladas.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Encontra-se por vezes, em alguns estabelecimentos, a inclusão de outros produtos de forma a enriquecer a composição base.</w:t>
      </w: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53" w:name="_Toc345194628"/>
      <w:bookmarkEnd w:id="53"/>
      <w:r>
        <w:rPr>
          <w:b/>
        </w:rPr>
        <w:t>Pequeno-al</w:t>
      </w:r>
      <w:r>
        <w:rPr>
          <w:b/>
        </w:rPr>
        <w:t>moço à inglesa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Este tipo de pequeno-almoço é igual ao “continental” acrescido de ovos, cereais e fruta ao natural ou em sumo, vinho branco, espumante e agua, carnes frias e quentes, peixes fritos e/ou fumados, queijos nacionais e internacionais, diversas v</w:t>
      </w:r>
      <w:r>
        <w:rPr>
          <w:rFonts w:ascii="Arial" w:hAnsi="Arial" w:cs="Arial"/>
          <w:sz w:val="24"/>
          <w:szCs w:val="24"/>
        </w:rPr>
        <w:t>ariedades de pão, iogurtes naturais e de frutas, etc.</w:t>
      </w:r>
    </w:p>
    <w:p w:rsidR="00F71FE6" w:rsidRDefault="000768E6">
      <w:pPr>
        <w:pStyle w:val="Cabealho2"/>
        <w:rPr>
          <w:b/>
        </w:rPr>
      </w:pPr>
      <w:bookmarkStart w:id="54" w:name="_Toc345194629"/>
      <w:bookmarkEnd w:id="54"/>
      <w:proofErr w:type="gramStart"/>
      <w:r>
        <w:rPr>
          <w:b/>
        </w:rPr>
        <w:t>Buffet</w:t>
      </w:r>
      <w:proofErr w:type="gramEnd"/>
      <w:r>
        <w:rPr>
          <w:b/>
        </w:rPr>
        <w:t xml:space="preserve"> de almoço e jantar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Ainda que com pequenas diferenças, a composição dos bufetes de almoço e jantar têm contornos semelhantes.</w:t>
      </w: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Bufete </w:t>
      </w:r>
      <w:proofErr w:type="gramStart"/>
      <w:r>
        <w:rPr>
          <w:rFonts w:ascii="Arial" w:hAnsi="Arial" w:cs="Arial"/>
          <w:b/>
          <w:sz w:val="24"/>
          <w:szCs w:val="24"/>
        </w:rPr>
        <w:t>almoço</w:t>
      </w:r>
      <w:proofErr w:type="gramEnd"/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Apesar de poderem ser propostos alguns pratos quentes, </w:t>
      </w:r>
      <w:r>
        <w:rPr>
          <w:rFonts w:ascii="Arial" w:hAnsi="Arial" w:cs="Arial"/>
          <w:sz w:val="24"/>
          <w:szCs w:val="24"/>
        </w:rPr>
        <w:t>são preponderantes os pratos frios, como por exemplo:</w:t>
      </w:r>
    </w:p>
    <w:p w:rsidR="00F71FE6" w:rsidRDefault="000768E6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Saladas frias, simples ou compostas;</w:t>
      </w:r>
    </w:p>
    <w:p w:rsidR="00F71FE6" w:rsidRDefault="000768E6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Variedade de molhos;</w:t>
      </w:r>
    </w:p>
    <w:p w:rsidR="00F71FE6" w:rsidRDefault="000768E6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Charcutaria;</w:t>
      </w:r>
    </w:p>
    <w:p w:rsidR="00F71FE6" w:rsidRDefault="000768E6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Peixes e carnes frias;</w:t>
      </w:r>
    </w:p>
    <w:p w:rsidR="00F71FE6" w:rsidRDefault="000768E6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Queijos;</w:t>
      </w:r>
    </w:p>
    <w:p w:rsidR="00F71FE6" w:rsidRDefault="000768E6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Frutas diversas.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bebidas propostas são as de qualquer refeição:</w:t>
      </w:r>
    </w:p>
    <w:p w:rsidR="00F71FE6" w:rsidRDefault="000768E6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Águas minerais;</w:t>
      </w:r>
    </w:p>
    <w:p w:rsidR="00F71FE6" w:rsidRDefault="000768E6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Vinhos;</w:t>
      </w:r>
    </w:p>
    <w:p w:rsidR="00F71FE6" w:rsidRDefault="000768E6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Sumos.</w:t>
      </w:r>
    </w:p>
    <w:p w:rsidR="00F71FE6" w:rsidRDefault="000768E6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Buffet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jantar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bufete de jantar é acrescido de uma componente de pratos quentes:</w:t>
      </w:r>
    </w:p>
    <w:p w:rsidR="00F71FE6" w:rsidRDefault="000768E6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Entradas quentes;</w:t>
      </w:r>
    </w:p>
    <w:p w:rsidR="00F71FE6" w:rsidRDefault="000768E6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Pratos de peixe;</w:t>
      </w:r>
    </w:p>
    <w:p w:rsidR="00F71FE6" w:rsidRDefault="000768E6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Pratos de carne;</w:t>
      </w:r>
    </w:p>
    <w:p w:rsidR="00F71FE6" w:rsidRDefault="000768E6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Guarnições quentes.</w:t>
      </w:r>
    </w:p>
    <w:p w:rsidR="00F71FE6" w:rsidRDefault="00F71FE6"/>
    <w:p w:rsidR="00F71FE6" w:rsidRDefault="00F71FE6">
      <w:pPr>
        <w:pStyle w:val="Cabealho2"/>
        <w:rPr>
          <w:b/>
        </w:rPr>
      </w:pPr>
    </w:p>
    <w:p w:rsidR="00F71FE6" w:rsidRDefault="000768E6">
      <w:pPr>
        <w:pStyle w:val="Cabealho2"/>
        <w:rPr>
          <w:b/>
        </w:rPr>
      </w:pPr>
      <w:bookmarkStart w:id="55" w:name="_Toc345194630"/>
      <w:bookmarkEnd w:id="55"/>
      <w:proofErr w:type="gramStart"/>
      <w:r>
        <w:rPr>
          <w:b/>
        </w:rPr>
        <w:t>Buffet</w:t>
      </w:r>
      <w:proofErr w:type="gramEnd"/>
      <w:r>
        <w:rPr>
          <w:b/>
        </w:rPr>
        <w:t xml:space="preserve"> frio / quente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opção por uma ou por outra solução poderá ser feita em função da hora ou da e</w:t>
      </w:r>
      <w:r>
        <w:rPr>
          <w:rFonts w:ascii="Arial" w:hAnsi="Arial" w:cs="Arial"/>
          <w:sz w:val="24"/>
          <w:szCs w:val="24"/>
        </w:rPr>
        <w:t>stação do ano.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bufetes frios são especialmente apreciados no Verão e/ou em regiões mais quentes.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Contudo, a previsível exposição prolongada das iguarias leva a que os responsáveis dos estabelecimentos devam ter uma preocupação acrescida, para além da ap</w:t>
      </w:r>
      <w:r>
        <w:rPr>
          <w:rFonts w:ascii="Arial" w:hAnsi="Arial" w:cs="Arial"/>
          <w:sz w:val="24"/>
          <w:szCs w:val="24"/>
        </w:rPr>
        <w:t>resentação das travessas ou qualidade das matérias-primas utilizadas na confecção: as temperaturas a que as iguarias devem permanecer durante toda a sua exposição.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preocupação não se prende só com a garantia de uma degustação a uma temperatura ideal m</w:t>
      </w:r>
      <w:r>
        <w:rPr>
          <w:rFonts w:ascii="Arial" w:hAnsi="Arial" w:cs="Arial"/>
          <w:sz w:val="24"/>
          <w:szCs w:val="24"/>
        </w:rPr>
        <w:t>as, mais importante, garantir que as várias iguarias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mantenham as suas condições ideais de conservação, evitando assim eventuais intoxicações alimentares.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isso, existem no mercado diversas soluções de equipamentos e acessórios que ajudam a garantir t</w:t>
      </w:r>
      <w:r>
        <w:rPr>
          <w:rFonts w:ascii="Arial" w:hAnsi="Arial" w:cs="Arial"/>
          <w:sz w:val="24"/>
          <w:szCs w:val="24"/>
        </w:rPr>
        <w:t>ais condições, tanto para frios como para quentes.</w:t>
      </w:r>
    </w:p>
    <w:p w:rsidR="00F71FE6" w:rsidRDefault="000768E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inline distT="0" distB="0" distL="0" distR="0">
            <wp:extent cx="3848100" cy="152400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0768E6">
      <w:pPr>
        <w:pStyle w:val="Cabealho2"/>
        <w:rPr>
          <w:b/>
        </w:rPr>
      </w:pPr>
      <w:bookmarkStart w:id="56" w:name="_Toc345194631"/>
      <w:bookmarkEnd w:id="56"/>
      <w:r>
        <w:rPr>
          <w:b/>
        </w:rPr>
        <w:t>Decoração de bufetes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14300" simplePos="0" relativeHeight="91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103505</wp:posOffset>
            </wp:positionV>
            <wp:extent cx="1790700" cy="1304925"/>
            <wp:effectExtent l="0" t="0" r="0" b="0"/>
            <wp:wrapSquare wrapText="bothSides"/>
            <wp:docPr id="4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Qualquer que seja a ocasião ou a temática, os bufetes constituem sem dúvida uma excelente oportunidade de promoção.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além do que possa constituir a ementa proposta num bufete </w:t>
      </w:r>
      <w:r>
        <w:rPr>
          <w:rFonts w:ascii="Arial" w:hAnsi="Arial" w:cs="Arial"/>
          <w:sz w:val="24"/>
          <w:szCs w:val="24"/>
        </w:rPr>
        <w:t>pela variedade de iguarias à disposição dos clientes bem como a sua apresentação nas travessas, também a decoração das próprias mesas de bufetes constituem um factor importante a ter em conta.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por um lado o estilo da baixela, travessas e demais recipien</w:t>
      </w:r>
      <w:r>
        <w:rPr>
          <w:rFonts w:ascii="Arial" w:hAnsi="Arial" w:cs="Arial"/>
          <w:sz w:val="24"/>
          <w:szCs w:val="24"/>
        </w:rPr>
        <w:t>tes utilizados são importantes, um bufete não ficará completo sem alguns acessórios de decoração, como motivos florais, candelabros ou esculturas em gelo.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1"/>
        <w:spacing w:before="0" w:after="200"/>
        <w:rPr>
          <w:rFonts w:ascii="Arial" w:hAnsi="Arial" w:cs="Arial"/>
          <w:color w:val="00000A"/>
        </w:rPr>
      </w:pPr>
      <w:bookmarkStart w:id="57" w:name="_Toc345194632"/>
      <w:bookmarkEnd w:id="57"/>
      <w:r>
        <w:rPr>
          <w:rFonts w:ascii="Arial" w:hAnsi="Arial" w:cs="Arial"/>
          <w:color w:val="00000A"/>
        </w:rPr>
        <w:t>Capitações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Traduz-se por capitações o serviço de mesa, o número de peças/unidades ou peso das </w:t>
      </w:r>
      <w:r>
        <w:rPr>
          <w:rFonts w:ascii="Arial" w:hAnsi="Arial" w:cs="Arial"/>
          <w:sz w:val="24"/>
          <w:szCs w:val="24"/>
        </w:rPr>
        <w:t>iguarias principais, utilizadas na elaboração dos pratos e que devem ser controladas pelos empregados de mesa ao servir cada cliente.</w:t>
      </w:r>
    </w:p>
    <w:tbl>
      <w:tblPr>
        <w:tblStyle w:val="Tabelacomgrelha"/>
        <w:tblW w:w="8564" w:type="dxa"/>
        <w:tblInd w:w="392" w:type="dxa"/>
        <w:tblLook w:val="04A0" w:firstRow="1" w:lastRow="0" w:firstColumn="1" w:lastColumn="0" w:noHBand="0" w:noVBand="1"/>
      </w:tblPr>
      <w:tblGrid>
        <w:gridCol w:w="3118"/>
        <w:gridCol w:w="3178"/>
        <w:gridCol w:w="2268"/>
      </w:tblGrid>
      <w:tr w:rsidR="00F71FE6">
        <w:tc>
          <w:tcPr>
            <w:tcW w:w="3118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Tipos de alimentos</w:t>
            </w:r>
          </w:p>
        </w:tc>
        <w:tc>
          <w:tcPr>
            <w:tcW w:w="3178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À carta</w:t>
            </w:r>
          </w:p>
        </w:tc>
        <w:tc>
          <w:tcPr>
            <w:tcW w:w="2268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Ementa</w:t>
            </w:r>
          </w:p>
        </w:tc>
      </w:tr>
      <w:tr w:rsidR="00F71FE6">
        <w:tc>
          <w:tcPr>
            <w:tcW w:w="3118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Sopas, Caldos cremes e consommés</w:t>
            </w:r>
          </w:p>
        </w:tc>
        <w:tc>
          <w:tcPr>
            <w:tcW w:w="317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5 colheres de servir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5 colheres de servir</w:t>
            </w:r>
          </w:p>
        </w:tc>
      </w:tr>
      <w:tr w:rsidR="00F71FE6">
        <w:tc>
          <w:tcPr>
            <w:tcW w:w="3118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Ovos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Arroz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Batata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Legumes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Massa</w:t>
            </w:r>
          </w:p>
        </w:tc>
        <w:tc>
          <w:tcPr>
            <w:tcW w:w="317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Peças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80-100gr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200-250gr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130-200gr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100-150gr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Peças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40-60gr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100-120gr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80-120gr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50-70gr</w:t>
            </w:r>
          </w:p>
        </w:tc>
      </w:tr>
      <w:tr w:rsidR="00F71FE6">
        <w:tc>
          <w:tcPr>
            <w:tcW w:w="3118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Lagosta e Lavagante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Gambas e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Cigalas</w:t>
            </w:r>
            <w:proofErr w:type="spellEnd"/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Ostras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Lulas e Polvo</w:t>
            </w:r>
          </w:p>
        </w:tc>
        <w:tc>
          <w:tcPr>
            <w:tcW w:w="317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300-400gr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6-12 Unidades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200gr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200-300gr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4-8 Unidades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130gr</w:t>
            </w:r>
          </w:p>
        </w:tc>
      </w:tr>
      <w:tr w:rsidR="00F71FE6">
        <w:tc>
          <w:tcPr>
            <w:tcW w:w="3118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Linguado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Pescada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Salmonete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Salmão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Cherne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Robalo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Truta</w:t>
            </w:r>
          </w:p>
        </w:tc>
        <w:tc>
          <w:tcPr>
            <w:tcW w:w="317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220-330gr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250-330gr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180-250gr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180-250gr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250-380gr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250-350gr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200-250gr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120-200gr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150-250gr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120-150gr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100-150gr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150-250gr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150-250gr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120-150gr</w:t>
            </w:r>
          </w:p>
        </w:tc>
      </w:tr>
      <w:tr w:rsidR="00F71FE6">
        <w:tc>
          <w:tcPr>
            <w:tcW w:w="3118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Bife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Entrecôte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Costeleta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Borrego Guisado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Borrego assado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Cabrito assado com osso</w:t>
            </w:r>
          </w:p>
        </w:tc>
        <w:tc>
          <w:tcPr>
            <w:tcW w:w="317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100-150gr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100-140gr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120-180gr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100-120gr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200-300gr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100-130gr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80-120gr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100-140gr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80-120gr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160-240gr</w:t>
            </w:r>
          </w:p>
        </w:tc>
      </w:tr>
      <w:tr w:rsidR="00F71FE6">
        <w:tc>
          <w:tcPr>
            <w:tcW w:w="3118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Frango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Pato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Peru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Perdiz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Faisão</w:t>
            </w:r>
          </w:p>
        </w:tc>
        <w:tc>
          <w:tcPr>
            <w:tcW w:w="317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200-300gr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250-350gr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200-300gr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180-220gr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200-250gr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160-240gr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200-280gr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150-230gr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130-170gr</w:t>
            </w:r>
          </w:p>
          <w:p w:rsidR="00F71FE6" w:rsidRDefault="000768E6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150-200gr</w:t>
            </w:r>
          </w:p>
        </w:tc>
      </w:tr>
    </w:tbl>
    <w:p w:rsidR="00F71FE6" w:rsidRDefault="00F71FE6"/>
    <w:p w:rsidR="00F71FE6" w:rsidRDefault="000768E6">
      <w:pPr>
        <w:pStyle w:val="Cabealho1"/>
        <w:spacing w:before="0" w:after="120"/>
        <w:rPr>
          <w:rFonts w:ascii="Arial" w:hAnsi="Arial" w:cs="Arial"/>
          <w:color w:val="00000A"/>
        </w:rPr>
      </w:pPr>
      <w:bookmarkStart w:id="58" w:name="_Toc345194633"/>
      <w:bookmarkEnd w:id="58"/>
      <w:r>
        <w:rPr>
          <w:rFonts w:ascii="Arial" w:hAnsi="Arial" w:cs="Arial"/>
          <w:color w:val="00000A"/>
        </w:rPr>
        <w:lastRenderedPageBreak/>
        <w:t>Serviço de vinhos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serviço de vinhos constitui um aspecto determinante no sucesso de um Restaurante. A importância de que se reveste, desde a escolha dos vinhos que constituem a carta até ao serviço em si, implica um conhecimento profundo sobr</w:t>
      </w:r>
      <w:r>
        <w:rPr>
          <w:rFonts w:ascii="Arial" w:hAnsi="Arial" w:cs="Arial"/>
          <w:sz w:val="24"/>
          <w:szCs w:val="24"/>
        </w:rPr>
        <w:t>e a matéria, e para qual se exige formação específica.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Nesta perspectiva, existem alguns conceitos e procedimentos base no serviço de vinhos que importa saber desde já e que deverão ser do domínio de qualquer profissional de um estabelecimento de restauraç</w:t>
      </w:r>
      <w:r>
        <w:rPr>
          <w:rFonts w:ascii="Arial" w:hAnsi="Arial" w:cs="Arial"/>
          <w:sz w:val="24"/>
          <w:szCs w:val="24"/>
        </w:rPr>
        <w:t>ão e bebidas.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cumprimento destes procedimentos revela profissionalismo, ajuda a tirar o melhor partido do vinho que se quer servir e, com certeza, contribuirá de forma determinante para o sucesso de toda uma equipa de trabalho e por conseguinte do Estabe</w:t>
      </w:r>
      <w:r>
        <w:rPr>
          <w:rFonts w:ascii="Arial" w:hAnsi="Arial" w:cs="Arial"/>
          <w:sz w:val="24"/>
          <w:szCs w:val="24"/>
        </w:rPr>
        <w:t>lecimento. Contudo, importa ter sempre presente que o vinho existe para dar prazer a quem o bebe e, como tal, o gosto pessoal deve estar sempre acima das rígidas leis impostas pelos manuais e pretensos conhecedores.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59" w:name="_Toc345194634"/>
      <w:bookmarkEnd w:id="59"/>
      <w:r>
        <w:rPr>
          <w:b/>
        </w:rPr>
        <w:t>Apresentação da carta de vinhos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carta</w:t>
      </w:r>
      <w:r>
        <w:rPr>
          <w:rFonts w:ascii="Arial" w:hAnsi="Arial" w:cs="Arial"/>
          <w:sz w:val="24"/>
          <w:szCs w:val="24"/>
        </w:rPr>
        <w:t xml:space="preserve"> de vinhos apresenta-se, em princípio, da mesma forma que a carta de Restaurante: fechada, pela direita do cliente, segurando com a mão direita no canto superior direito.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entanto, a carta de vinhos não se entrega a todos os clientes na mesa. Entrega-se </w:t>
      </w:r>
      <w:r>
        <w:rPr>
          <w:rFonts w:ascii="Arial" w:hAnsi="Arial" w:cs="Arial"/>
          <w:sz w:val="24"/>
          <w:szCs w:val="24"/>
        </w:rPr>
        <w:t>apenas ao anfitrião, ou a quem este indicar, e que terá a “responsabilidade” da escolha dos vinhos com que acompanharão a refeição.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norma, os vinhos escolhem-se em função das iguarias que se vão degustar.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Assim, a nota de encomenda dos Vinhos é geralme</w:t>
      </w:r>
      <w:r>
        <w:rPr>
          <w:rFonts w:ascii="Arial" w:hAnsi="Arial" w:cs="Arial"/>
          <w:sz w:val="24"/>
          <w:szCs w:val="24"/>
        </w:rPr>
        <w:t>nte tirada após tirar a nota de encomenda de comidas. No entanto, em certos restaurantes o cliente pode escolher primeiro o vinho e em função dele a melhor iguaria para degustar.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60" w:name="_Toc345194635"/>
      <w:bookmarkEnd w:id="60"/>
      <w:r>
        <w:rPr>
          <w:b/>
        </w:rPr>
        <w:lastRenderedPageBreak/>
        <w:t>Apresentação da garrafa ao cliente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14300" simplePos="0" relativeHeight="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32385</wp:posOffset>
            </wp:positionV>
            <wp:extent cx="1809750" cy="1438275"/>
            <wp:effectExtent l="0" t="0" r="0" b="0"/>
            <wp:wrapSquare wrapText="bothSides"/>
            <wp:docPr id="45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3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Todas as garrafas são apresentadas f</w:t>
      </w:r>
      <w:r>
        <w:rPr>
          <w:rFonts w:ascii="Arial" w:hAnsi="Arial" w:cs="Arial"/>
          <w:sz w:val="24"/>
          <w:szCs w:val="24"/>
        </w:rPr>
        <w:t>echadas, na mão esquerda, e pelo lado esquerdo do cliente que fez a encomenda, com o rótulo voltado para este, certificando-se assim de que foi esse o vinho que pretendia.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procedimento o empregado responsável pelo serviço deverá ainda, de uma forma s</w:t>
      </w:r>
      <w:r>
        <w:rPr>
          <w:rFonts w:ascii="Arial" w:hAnsi="Arial" w:cs="Arial"/>
          <w:sz w:val="24"/>
          <w:szCs w:val="24"/>
        </w:rPr>
        <w:t>imples e clara, anunciar o nome do produto (marca, produtor e ano de colheita). Isto facilitará ao cliente verificar a sua escolha e, se for o caso, fazer alguma alteração ao pedido.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61" w:name="_Toc345194636"/>
      <w:bookmarkEnd w:id="61"/>
      <w:r>
        <w:rPr>
          <w:b/>
        </w:rPr>
        <w:t>Abertura de um vinho</w:t>
      </w:r>
    </w:p>
    <w:p w:rsidR="00F71FE6" w:rsidRDefault="000768E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inline distT="0" distB="9525" distL="0" distR="0">
            <wp:extent cx="3886200" cy="3381375"/>
            <wp:effectExtent l="0" t="0" r="0" b="0"/>
            <wp:docPr id="46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Para a abertura de uma garrafa de vinho branco es</w:t>
      </w:r>
      <w:r>
        <w:rPr>
          <w:rFonts w:ascii="Arial" w:hAnsi="Arial" w:cs="Arial"/>
          <w:b/>
          <w:sz w:val="24"/>
          <w:szCs w:val="24"/>
        </w:rPr>
        <w:t>ta deve manter-se dentro do balde</w:t>
      </w:r>
    </w:p>
    <w:p w:rsidR="00F71FE6" w:rsidRDefault="000768E6">
      <w:pPr>
        <w:pStyle w:val="Cabealho2"/>
        <w:rPr>
          <w:b/>
        </w:rPr>
      </w:pPr>
      <w:bookmarkStart w:id="62" w:name="_Toc345194637"/>
      <w:bookmarkEnd w:id="62"/>
      <w:r>
        <w:rPr>
          <w:b/>
        </w:rPr>
        <w:t>Regras para o serviço de vinhos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cada preparação culinária corresponde um tipo de vinho.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Sempre que numa refeição se sirvam mais que um vinho, regra geral, a ordem de os servir deve ser a seguinte:</w:t>
      </w:r>
    </w:p>
    <w:p w:rsidR="00F71FE6" w:rsidRDefault="000768E6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Vinho branco antes do v</w:t>
      </w:r>
      <w:r>
        <w:rPr>
          <w:rFonts w:ascii="Arial" w:hAnsi="Arial" w:cs="Arial"/>
          <w:sz w:val="24"/>
          <w:szCs w:val="24"/>
        </w:rPr>
        <w:t>inho tinto;</w:t>
      </w:r>
    </w:p>
    <w:p w:rsidR="00F71FE6" w:rsidRDefault="000768E6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Vinho seco antes do vinho doce;</w:t>
      </w:r>
    </w:p>
    <w:p w:rsidR="00F71FE6" w:rsidRDefault="000768E6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Vinho leve antes do vinho encorpado;</w:t>
      </w:r>
    </w:p>
    <w:p w:rsidR="00F71FE6" w:rsidRDefault="000768E6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Vinho novo antes do vinho velho.</w:t>
      </w:r>
    </w:p>
    <w:p w:rsidR="00F71FE6" w:rsidRDefault="000768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numa refeição se escolher apenas um vinho deve optar-se pelo mais indicado para a iguaria principal.</w:t>
      </w:r>
    </w:p>
    <w:p w:rsidR="00F71FE6" w:rsidRDefault="000768E6">
      <w:pPr>
        <w:pStyle w:val="Cabealho2"/>
        <w:rPr>
          <w:b/>
        </w:rPr>
      </w:pPr>
      <w:bookmarkStart w:id="63" w:name="_Toc345194638"/>
      <w:bookmarkEnd w:id="63"/>
      <w:r>
        <w:rPr>
          <w:b/>
        </w:rPr>
        <w:t>Como servir os vinhos</w:t>
      </w:r>
    </w:p>
    <w:p w:rsidR="00F71FE6" w:rsidRDefault="000768E6">
      <w:pPr>
        <w:pStyle w:val="PargrafodaLista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a abertura </w:t>
      </w:r>
      <w:r>
        <w:rPr>
          <w:rFonts w:ascii="Arial" w:hAnsi="Arial" w:cs="Arial"/>
          <w:sz w:val="24"/>
          <w:szCs w:val="24"/>
        </w:rPr>
        <w:t xml:space="preserve">do vinho, com a garrafa na mão direita e pelo lado direito do cliente que fez a encomenda, ou outro a quem eventualmente delegou esse “privilégio/responsabilidade”, deita um pouco de vinho (+/- 2 cl) para que faça a sua prova </w:t>
      </w:r>
      <w:proofErr w:type="spellStart"/>
      <w:r>
        <w:rPr>
          <w:rFonts w:ascii="Arial" w:hAnsi="Arial" w:cs="Arial"/>
          <w:sz w:val="24"/>
          <w:szCs w:val="24"/>
        </w:rPr>
        <w:t>degustativa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F71FE6" w:rsidRDefault="000768E6">
      <w:pPr>
        <w:pStyle w:val="PargrafodaLista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a aprovação </w:t>
      </w:r>
      <w:r>
        <w:rPr>
          <w:rFonts w:ascii="Arial" w:hAnsi="Arial" w:cs="Arial"/>
          <w:sz w:val="24"/>
          <w:szCs w:val="24"/>
        </w:rPr>
        <w:t>do cliente, servem-se todos os outros clientes, respeitando as regras de prioridade.</w:t>
      </w:r>
    </w:p>
    <w:p w:rsidR="00F71FE6" w:rsidRDefault="000768E6">
      <w:pPr>
        <w:pStyle w:val="Cabealho1"/>
        <w:spacing w:before="0" w:after="120"/>
        <w:rPr>
          <w:rFonts w:ascii="Arial" w:hAnsi="Arial" w:cs="Arial"/>
          <w:color w:val="00000A"/>
        </w:rPr>
      </w:pPr>
      <w:bookmarkStart w:id="64" w:name="_Toc345194639"/>
      <w:bookmarkEnd w:id="64"/>
      <w:r>
        <w:rPr>
          <w:rFonts w:ascii="Arial" w:hAnsi="Arial" w:cs="Arial"/>
          <w:color w:val="00000A"/>
        </w:rPr>
        <w:t>Harmonia de vinhos com alimentos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senso comum generaliza por vezes o consumo do vinho branco para o peixe e do vinho tinto para a carne. 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 tal é posto em causa em igua</w:t>
      </w:r>
      <w:r>
        <w:rPr>
          <w:rFonts w:ascii="Arial" w:hAnsi="Arial" w:cs="Arial"/>
          <w:sz w:val="24"/>
          <w:szCs w:val="24"/>
        </w:rPr>
        <w:t>rias tão simples como umas sardinhas grelhadas que harmonizam perfeitamente com um vinho tinto jovem que não seria o mais indicado para um lombo de vaca grelhado, assim como um vinho branco seco e encorpado que não liga com marisco e se harmoniza com uma g</w:t>
      </w:r>
      <w:r>
        <w:rPr>
          <w:rFonts w:ascii="Arial" w:hAnsi="Arial" w:cs="Arial"/>
          <w:sz w:val="24"/>
          <w:szCs w:val="24"/>
        </w:rPr>
        <w:t>alinha assada.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isso, não se pode simplificar quando se fala de peixe ou carne. No caso do peixe, por exemplo, existem diversos tipos: gordos, magros, de sabor forte (como o atum, salmão ou bacalhau) de gosto delicado (como robalo ou linguado). E se pen</w:t>
      </w:r>
      <w:r>
        <w:rPr>
          <w:rFonts w:ascii="Arial" w:hAnsi="Arial" w:cs="Arial"/>
          <w:sz w:val="24"/>
          <w:szCs w:val="24"/>
        </w:rPr>
        <w:t>sarmos nas diversas formas de os cozinhar (grelhados, assados, fritos, cozidos) e de os condimentar deparamos com uma enorme multiplicidade de combinações que influenciam decisivamente a escolha do vinho mais adequado.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Também aqui, no capítulo dos vinhos, </w:t>
      </w:r>
      <w:r>
        <w:rPr>
          <w:rFonts w:ascii="Arial" w:hAnsi="Arial" w:cs="Arial"/>
          <w:sz w:val="24"/>
          <w:szCs w:val="24"/>
        </w:rPr>
        <w:t xml:space="preserve">é bom não generalizar em demasia. 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Numa mesma região existem vinhos tintos novos para beber cedo (macios e frutados), vinhos novos feitos para envelhecer (potentes, adstringentes), vinhos velhos ainda cheios de juventude e vinhos velhos já muito suavizados</w:t>
      </w:r>
      <w:r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lastRenderedPageBreak/>
        <w:t>ligeiros. E todos eles têm “amigos e inimigos” nas diversas especialidades gastronómicas.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Existem ainda alguns tipos de comida que não se dão bem com a maioria dos vinhos. Estão neste caso os pratos que contêm ingredientes muito ácidos (limão, laranja, </w:t>
      </w:r>
      <w:r>
        <w:rPr>
          <w:rFonts w:ascii="Arial" w:hAnsi="Arial" w:cs="Arial"/>
          <w:sz w:val="24"/>
          <w:szCs w:val="24"/>
        </w:rPr>
        <w:t>vinagre).</w:t>
      </w:r>
    </w:p>
    <w:p w:rsidR="00F71FE6" w:rsidRDefault="000768E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existem regras de definidas no que respeita à harmonia entre vinho e iguarias.</w:t>
      </w:r>
    </w:p>
    <w:p w:rsidR="00F71FE6" w:rsidRDefault="000768E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Não existem regras definidas no que respeita à harmonia entre vinho e iguarias.</w:t>
      </w:r>
    </w:p>
    <w:p w:rsidR="00F71FE6" w:rsidRDefault="000768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Apresenta-se, assim, uma tabela que pretende ser o mais consensual possível:</w:t>
      </w: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inline distT="0" distB="0" distL="0" distR="635">
            <wp:extent cx="4799965" cy="4743450"/>
            <wp:effectExtent l="0" t="0" r="0" b="0"/>
            <wp:docPr id="47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0768E6">
      <w:pPr>
        <w:pStyle w:val="Cabealho1"/>
        <w:spacing w:before="120" w:after="200"/>
        <w:rPr>
          <w:rFonts w:ascii="Arial" w:hAnsi="Arial" w:cs="Arial"/>
          <w:color w:val="00000A"/>
        </w:rPr>
      </w:pPr>
      <w:bookmarkStart w:id="65" w:name="_Toc345194640"/>
      <w:bookmarkEnd w:id="65"/>
      <w:r>
        <w:rPr>
          <w:rFonts w:ascii="Arial" w:hAnsi="Arial" w:cs="Arial"/>
          <w:color w:val="00000A"/>
        </w:rPr>
        <w:lastRenderedPageBreak/>
        <w:t>Queijos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queijo é um produto alimentar de origem animal que provém da coagulação do leite e é quase um alimento completo que contém substâncias necessárias ao crescimento e desenvolvimento do corpo humano. Os queijos fazem-se de vários tipos de leite: lei</w:t>
      </w:r>
      <w:r>
        <w:rPr>
          <w:rFonts w:ascii="Arial" w:hAnsi="Arial" w:cs="Arial"/>
          <w:sz w:val="24"/>
          <w:szCs w:val="24"/>
        </w:rPr>
        <w:t>te de vaca, leite de cabra e leite de ovelha. Os melhores queijos são feitos deleite de ovelha.</w:t>
      </w:r>
    </w:p>
    <w:p w:rsidR="00F71FE6" w:rsidRDefault="000768E6">
      <w:pPr>
        <w:pStyle w:val="Cabealho2"/>
        <w:spacing w:before="120" w:after="200"/>
        <w:rPr>
          <w:b/>
        </w:rPr>
      </w:pPr>
      <w:bookmarkStart w:id="66" w:name="_Toc345194641"/>
      <w:bookmarkEnd w:id="66"/>
      <w:r>
        <w:rPr>
          <w:b/>
        </w:rPr>
        <w:t>Classificação dos queijos em função da gordura</w:t>
      </w:r>
    </w:p>
    <w:p w:rsidR="00F71FE6" w:rsidRDefault="000768E6">
      <w:pPr>
        <w:spacing w:before="120"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inline distT="0" distB="9525" distL="0" distR="0">
            <wp:extent cx="3619500" cy="1704975"/>
            <wp:effectExtent l="0" t="0" r="0" b="0"/>
            <wp:docPr id="48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Queijo Castelo Branco</w:t>
      </w:r>
    </w:p>
    <w:p w:rsidR="00F71FE6" w:rsidRDefault="000768E6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6985" distL="114300" distR="114300" simplePos="0" relativeHeight="99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207010</wp:posOffset>
            </wp:positionV>
            <wp:extent cx="1943100" cy="1250315"/>
            <wp:effectExtent l="0" t="0" r="0" b="0"/>
            <wp:wrapSquare wrapText="bothSides"/>
            <wp:docPr id="49" name="Imagem 55" descr="http://www.alivetaste.com/vinhos/destaques/queijo%20castelo%20branco%20dop%2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55" descr="http://www.alivetaste.com/vinhos/destaques/queijo%20castelo%20branco%20dop%2073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um queijo curado, de pasta </w:t>
      </w:r>
      <w:proofErr w:type="spellStart"/>
      <w:r>
        <w:rPr>
          <w:rFonts w:ascii="Arial" w:hAnsi="Arial" w:cs="Arial"/>
          <w:sz w:val="24"/>
          <w:szCs w:val="24"/>
        </w:rPr>
        <w:t>semifina</w:t>
      </w:r>
      <w:proofErr w:type="spellEnd"/>
      <w:r>
        <w:rPr>
          <w:rFonts w:ascii="Arial" w:hAnsi="Arial" w:cs="Arial"/>
          <w:sz w:val="24"/>
          <w:szCs w:val="24"/>
        </w:rPr>
        <w:t xml:space="preserve"> ou </w:t>
      </w:r>
      <w:proofErr w:type="spellStart"/>
      <w:r>
        <w:rPr>
          <w:rFonts w:ascii="Arial" w:hAnsi="Arial" w:cs="Arial"/>
          <w:sz w:val="24"/>
          <w:szCs w:val="24"/>
        </w:rPr>
        <w:t>semi-mole</w:t>
      </w:r>
      <w:proofErr w:type="spellEnd"/>
      <w:r>
        <w:rPr>
          <w:rFonts w:ascii="Arial" w:hAnsi="Arial" w:cs="Arial"/>
          <w:sz w:val="24"/>
          <w:szCs w:val="24"/>
        </w:rPr>
        <w:t>, ligeiramente amarelado, com alguns olhos pequenos, e obtido por esgotamento lento da coalhada, após coagulação do leite cru de ovelha, estreme, por acção de uma infusão de cardo (</w:t>
      </w:r>
      <w:proofErr w:type="spellStart"/>
      <w:r>
        <w:rPr>
          <w:rFonts w:ascii="Arial" w:hAnsi="Arial" w:cs="Arial"/>
          <w:sz w:val="24"/>
          <w:szCs w:val="24"/>
        </w:rPr>
        <w:t>Cynara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cardunculusL</w:t>
      </w:r>
      <w:proofErr w:type="spellEnd"/>
      <w:r>
        <w:rPr>
          <w:rFonts w:ascii="Arial" w:hAnsi="Arial" w:cs="Arial"/>
          <w:sz w:val="24"/>
          <w:szCs w:val="24"/>
        </w:rPr>
        <w:t>.).</w:t>
      </w:r>
      <w:r>
        <w:t xml:space="preserve"> </w:t>
      </w:r>
    </w:p>
    <w:p w:rsidR="00F71FE6" w:rsidRDefault="00F71FE6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drawing>
          <wp:anchor distT="0" distB="6350" distL="114300" distR="114300" simplePos="0" relativeHeight="9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311785</wp:posOffset>
            </wp:positionV>
            <wp:extent cx="1543050" cy="1155700"/>
            <wp:effectExtent l="0" t="0" r="0" b="0"/>
            <wp:wrapSquare wrapText="bothSides"/>
            <wp:docPr id="50" name="Imagem 54" descr="http://t2.gstatic.com/images?q=tbn:ANd9GcRSNEDkChB_bIcFE1nQrI92A0sVHxXA593wYR2AkNZNOsupm2VX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4" descr="http://t2.gstatic.com/images?q=tbn:ANd9GcRSNEDkChB_bIcFE1nQrI92A0sVHxXA593wYR2AkNZNOsupm2VXAQ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Queijo Amarelo da Beira Baixa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um queijo curado, de pasta </w:t>
      </w:r>
      <w:proofErr w:type="spellStart"/>
      <w:r>
        <w:rPr>
          <w:rFonts w:ascii="Arial" w:hAnsi="Arial" w:cs="Arial"/>
          <w:sz w:val="24"/>
          <w:szCs w:val="24"/>
        </w:rPr>
        <w:t>semifina</w:t>
      </w:r>
      <w:proofErr w:type="spellEnd"/>
      <w:r>
        <w:rPr>
          <w:rFonts w:ascii="Arial" w:hAnsi="Arial" w:cs="Arial"/>
          <w:sz w:val="24"/>
          <w:szCs w:val="24"/>
        </w:rPr>
        <w:t xml:space="preserve"> ou </w:t>
      </w:r>
      <w:proofErr w:type="spellStart"/>
      <w:r>
        <w:rPr>
          <w:rFonts w:ascii="Arial" w:hAnsi="Arial" w:cs="Arial"/>
          <w:sz w:val="24"/>
          <w:szCs w:val="24"/>
        </w:rPr>
        <w:t>semi-mole</w:t>
      </w:r>
      <w:proofErr w:type="spellEnd"/>
      <w:r>
        <w:rPr>
          <w:rFonts w:ascii="Arial" w:hAnsi="Arial" w:cs="Arial"/>
          <w:sz w:val="24"/>
          <w:szCs w:val="24"/>
        </w:rPr>
        <w:t>, ligeiramente amarelado, com alguns olhos irregulares e obtido por esgotamento lento da coalhada após coagulação de leite cru de ovelha estreme, por acção do coalho animal.</w:t>
      </w:r>
      <w:r>
        <w:t xml:space="preserve"> </w:t>
      </w: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lastRenderedPageBreak/>
        <w:drawing>
          <wp:inline distT="0" distB="0" distL="0" distR="0">
            <wp:extent cx="19050" cy="19050"/>
            <wp:effectExtent l="0" t="0" r="0" b="0"/>
            <wp:docPr id="51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Queijo Picante da Beira Baixa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20015" simplePos="0" relativeHeight="97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39370</wp:posOffset>
            </wp:positionV>
            <wp:extent cx="1632585" cy="1638300"/>
            <wp:effectExtent l="0" t="0" r="0" b="0"/>
            <wp:wrapSquare wrapText="bothSides"/>
            <wp:docPr id="52" name="Imagem 53" descr="http://gastrolandia.uol.com.br/wp-content/uploads/2010/11/Queijo_picante_b_bai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3" descr="http://gastrolandia.uol.com.br/wp-content/uploads/2010/11/Queijo_picante_b_baixa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É um queijo curado, de pasta dura ou semidura, branco sujo acinzentado, sem olhos ou com pequenos olhos irregulares e obtido por esgotamento lento da coalhada, após coagulação do leite cru de ovelha ou de cabra, estreme ou </w:t>
      </w:r>
      <w:r>
        <w:rPr>
          <w:rFonts w:ascii="Arial" w:hAnsi="Arial" w:cs="Arial"/>
          <w:sz w:val="24"/>
          <w:szCs w:val="24"/>
        </w:rPr>
        <w:t>mistura, por acção do coalho animal.</w:t>
      </w:r>
      <w:r>
        <w:t xml:space="preserve"> </w:t>
      </w: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Queijo de Azeitão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96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172720</wp:posOffset>
            </wp:positionV>
            <wp:extent cx="1733550" cy="1733550"/>
            <wp:effectExtent l="0" t="0" r="0" b="0"/>
            <wp:wrapSquare wrapText="bothSides"/>
            <wp:docPr id="53" name="Imagem 52" descr="http://www.saboresdeazeitao.com/queijos/queijo_pe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2" descr="http://www.saboresdeazeitao.com/queijos/queijo_peq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Feito de leite de ovelha da raça </w:t>
      </w:r>
      <w:proofErr w:type="spellStart"/>
      <w:r>
        <w:rPr>
          <w:rFonts w:ascii="Arial" w:hAnsi="Arial" w:cs="Arial"/>
          <w:sz w:val="24"/>
          <w:szCs w:val="24"/>
        </w:rPr>
        <w:t>Bordaleira</w:t>
      </w:r>
      <w:proofErr w:type="spellEnd"/>
      <w:r>
        <w:rPr>
          <w:rFonts w:ascii="Arial" w:hAnsi="Arial" w:cs="Arial"/>
          <w:sz w:val="24"/>
          <w:szCs w:val="24"/>
        </w:rPr>
        <w:t xml:space="preserve">, sub-raça Saloia (actualmente já de outras raças importadas), cru, coagulado com cardo, cura normal de três semanas. Forma cilíndrica de pequena dimensão </w:t>
      </w:r>
      <w:r>
        <w:rPr>
          <w:rFonts w:ascii="Arial" w:hAnsi="Arial" w:cs="Arial"/>
          <w:sz w:val="24"/>
          <w:szCs w:val="24"/>
        </w:rPr>
        <w:t xml:space="preserve">— 5 cm de altura, 8 cm de diâmetro —, </w:t>
      </w:r>
      <w:proofErr w:type="gramStart"/>
      <w:r>
        <w:rPr>
          <w:rFonts w:ascii="Arial" w:hAnsi="Arial" w:cs="Arial"/>
          <w:sz w:val="24"/>
          <w:szCs w:val="24"/>
        </w:rPr>
        <w:t>peso</w:t>
      </w:r>
      <w:proofErr w:type="gramEnd"/>
      <w:r>
        <w:rPr>
          <w:rFonts w:ascii="Arial" w:hAnsi="Arial" w:cs="Arial"/>
          <w:sz w:val="24"/>
          <w:szCs w:val="24"/>
        </w:rPr>
        <w:t xml:space="preserve"> médio de 250 a 300 gr. (agora aparecem exemplares mais reduzidos).Pasta de cor amarelo-pálido ou esbranquiçada, mole, cremosa, de sabor mais lácteo que o Serra da Estrela (do qual é descendente). A área de produçã</w:t>
      </w:r>
      <w:r>
        <w:rPr>
          <w:rFonts w:ascii="Arial" w:hAnsi="Arial" w:cs="Arial"/>
          <w:sz w:val="24"/>
          <w:szCs w:val="24"/>
        </w:rPr>
        <w:t>o, legislativamente definida, estende-se aos concelhos de Palmela, Sesimbra e Setúbal</w:t>
      </w: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Queijo São Jorge</w:t>
      </w:r>
    </w:p>
    <w:p w:rsidR="00F71FE6" w:rsidRDefault="000768E6">
      <w:pPr>
        <w:spacing w:before="120" w:after="0" w:line="360" w:lineRule="auto"/>
        <w:jc w:val="both"/>
      </w:pPr>
      <w:r>
        <w:rPr>
          <w:noProof/>
          <w:lang w:eastAsia="pt-PT"/>
        </w:rPr>
        <w:drawing>
          <wp:anchor distT="0" distB="0" distL="114300" distR="114300" simplePos="0" relativeHeight="95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118110</wp:posOffset>
            </wp:positionV>
            <wp:extent cx="2000250" cy="2000250"/>
            <wp:effectExtent l="0" t="0" r="0" b="0"/>
            <wp:wrapSquare wrapText="bothSides"/>
            <wp:docPr id="54" name="Imagem 51" descr="http://t3.gstatic.com/images?q=tbn:ANd9GcRsBwyICq_AxLRGztUxefRF57y2tX0CjINzL_dVmhwifekulToe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1" descr="http://t3.gstatic.com/images?q=tbn:ANd9GcRsBwyICq_AxLRGztUxefRF57y2tX0CjINzL_dVmhwifekulToekQ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Feito de leite de vaca, cru, coagulado com coalho animal. Forma cilíndrica grande, tipo roda, altura de 10 a 15 cm, diâmetro entre 25 e 35 cm, peso ent</w:t>
      </w:r>
      <w:r>
        <w:rPr>
          <w:rFonts w:ascii="Arial" w:hAnsi="Arial" w:cs="Arial"/>
          <w:sz w:val="24"/>
          <w:szCs w:val="24"/>
        </w:rPr>
        <w:t>re 8 a 12 kg. Pasta dura, de cor amarelo-palha, muitos olhos pequenos e irregulares, quebradiça, de sabor personalizado e com um suave toque picante. Cura mínima de três meses. A área de produção corresponde à superfície total da ilha de São Jorge, do arqu</w:t>
      </w:r>
      <w:r>
        <w:rPr>
          <w:rFonts w:ascii="Arial" w:hAnsi="Arial" w:cs="Arial"/>
          <w:sz w:val="24"/>
          <w:szCs w:val="24"/>
        </w:rPr>
        <w:t>ipélago dos Açores.</w:t>
      </w:r>
      <w:r>
        <w:t xml:space="preserve"> 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PT"/>
        </w:rPr>
        <w:lastRenderedPageBreak/>
        <w:drawing>
          <wp:anchor distT="0" distB="9525" distL="114300" distR="114300" simplePos="0" relativeHeight="94" behindDoc="0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199390</wp:posOffset>
            </wp:positionV>
            <wp:extent cx="1950720" cy="2124075"/>
            <wp:effectExtent l="0" t="0" r="0" b="0"/>
            <wp:wrapSquare wrapText="bothSides"/>
            <wp:docPr id="55" name="Imagem 50" descr="http://t0.gstatic.com/images?q=tbn:ANd9GcQ4Ppsgx-eceUR9gIKLYW_SVQrl8jx53STUdFJGHcPn9d_VVv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0" descr="http://t0.gstatic.com/images?q=tbn:ANd9GcQ4Ppsgx-eceUR9gIKLYW_SVQrl8jx53STUdFJGHcPn9d_VVvTm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Queijo Serra da Estrela 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Feito com leite de ovelha, cru e estreme, da raça </w:t>
      </w:r>
      <w:proofErr w:type="spellStart"/>
      <w:r>
        <w:rPr>
          <w:rFonts w:ascii="Arial" w:hAnsi="Arial" w:cs="Arial"/>
          <w:sz w:val="24"/>
          <w:szCs w:val="24"/>
        </w:rPr>
        <w:t>Bordaleira</w:t>
      </w:r>
      <w:proofErr w:type="spellEnd"/>
      <w:r>
        <w:rPr>
          <w:rFonts w:ascii="Arial" w:hAnsi="Arial" w:cs="Arial"/>
          <w:sz w:val="24"/>
          <w:szCs w:val="24"/>
        </w:rPr>
        <w:t>, variedade Serra da Estrela, coagulado com cardo, cura de 30 a 45 dias (para o amanteigado). Forma cilíndrica, altura de cerca de 6 cm e diâmetro en</w:t>
      </w:r>
      <w:r>
        <w:rPr>
          <w:rFonts w:ascii="Arial" w:hAnsi="Arial" w:cs="Arial"/>
          <w:sz w:val="24"/>
          <w:szCs w:val="24"/>
        </w:rPr>
        <w:t xml:space="preserve">tre 15 a 20 cm, </w:t>
      </w:r>
      <w:proofErr w:type="gramStart"/>
      <w:r>
        <w:rPr>
          <w:rFonts w:ascii="Arial" w:hAnsi="Arial" w:cs="Arial"/>
          <w:sz w:val="24"/>
          <w:szCs w:val="24"/>
        </w:rPr>
        <w:t>peso</w:t>
      </w:r>
      <w:proofErr w:type="gramEnd"/>
      <w:r>
        <w:rPr>
          <w:rFonts w:ascii="Arial" w:hAnsi="Arial" w:cs="Arial"/>
          <w:sz w:val="24"/>
          <w:szCs w:val="24"/>
        </w:rPr>
        <w:t xml:space="preserve"> médio de 1500 gr. Pasta cor de marfim, mole, amanteigada, fechada ou com pequenos e poucos olhos, de sabor finíssimo, com um toque acidulado. A área de produção legalmente definida, considerada excessiva pelas melhores opiniões, abrang</w:t>
      </w:r>
      <w:r>
        <w:rPr>
          <w:rFonts w:ascii="Arial" w:hAnsi="Arial" w:cs="Arial"/>
          <w:sz w:val="24"/>
          <w:szCs w:val="24"/>
        </w:rPr>
        <w:t>e os concelhos de Carregal do Sal, Celorico da Beira, Fornos de Algodres, Gouveia, Mangualde, Manteigas, Nelas, Oliveira do Hospital, Penalva do Castelo e Seia, e algumas freguesias dos concelhos de Aguiar da Beira, Arganil, Covilhã, Guarda, Tábua, Tondela</w:t>
      </w:r>
      <w:r>
        <w:rPr>
          <w:rFonts w:ascii="Arial" w:hAnsi="Arial" w:cs="Arial"/>
          <w:sz w:val="24"/>
          <w:szCs w:val="24"/>
        </w:rPr>
        <w:t>, Trancoso e Viseu.</w:t>
      </w: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Queijos estrangeiros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pt-BR"/>
        </w:rPr>
        <w:t>Gouda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100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153670</wp:posOffset>
            </wp:positionV>
            <wp:extent cx="2387600" cy="1790700"/>
            <wp:effectExtent l="0" t="0" r="0" b="0"/>
            <wp:wrapSquare wrapText="bothSides"/>
            <wp:docPr id="56" name="Picture 4" descr="Go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4" descr="Gouda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  <w:lang w:val="pt-BR"/>
        </w:rPr>
        <w:t>É</w:t>
      </w:r>
      <w:r>
        <w:rPr>
          <w:rFonts w:ascii="Arial" w:hAnsi="Arial" w:cs="Arial"/>
          <w:bCs/>
          <w:sz w:val="24"/>
          <w:szCs w:val="24"/>
          <w:lang w:val="pt-BR"/>
        </w:rPr>
        <w:t xml:space="preserve"> um queijo holandês, de corte, produzido em várias regiões a partir de leite de vaca pasteurizado ou de leite cru, que mas é menos comum, com formato redondo, pesando de 5 kg a 10 kg. A casca é muito lisa e de cor vermelha. 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pt-BR"/>
        </w:rPr>
        <w:t>Depois de maturado (após 18 mes</w:t>
      </w:r>
      <w:r>
        <w:rPr>
          <w:rFonts w:ascii="Arial" w:hAnsi="Arial" w:cs="Arial"/>
          <w:bCs/>
          <w:sz w:val="24"/>
          <w:szCs w:val="24"/>
          <w:lang w:val="pt-BR"/>
        </w:rPr>
        <w:t>es) ganha uma consistência um pouco granulosa, a parte interna ganha uma cor amarelo-escuro e seu sabor se torna mais complexo. Em poucos meses de maturação já é firme, de textura lisa e flexível.A parte interna é permeada por pequenos buracos.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 xml:space="preserve">O sabor do </w:t>
      </w:r>
      <w:r>
        <w:rPr>
          <w:rFonts w:ascii="Arial" w:hAnsi="Arial" w:cs="Arial"/>
          <w:bCs/>
          <w:sz w:val="24"/>
          <w:szCs w:val="24"/>
          <w:lang w:val="pt-BR"/>
        </w:rPr>
        <w:t>queijo mais jovem é frutado e doce, mas à medida que envelhece o seu sabor e aroma se intensificam. Existem algumas versões de gouda que incluem temperos como alho, cebola ou cominho.</w:t>
      </w:r>
    </w:p>
    <w:p w:rsidR="00F71FE6" w:rsidRDefault="00F71F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NormalWeb"/>
        <w:spacing w:beforeAutospacing="0" w:after="0" w:afterAutospacing="0"/>
        <w:textAlignment w:val="baseline"/>
        <w:rPr>
          <w:rFonts w:ascii="Arial" w:eastAsiaTheme="minorHAnsi" w:hAnsi="Arial" w:cs="Arial"/>
          <w:b/>
          <w:lang w:val="pt-BR" w:eastAsia="en-US"/>
        </w:rPr>
      </w:pPr>
      <w:r>
        <w:rPr>
          <w:rFonts w:ascii="Arial" w:eastAsiaTheme="minorHAnsi" w:hAnsi="Arial" w:cs="Arial"/>
          <w:b/>
          <w:lang w:val="pt-BR" w:eastAsia="en-US"/>
        </w:rPr>
        <w:t>Gruyère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lastRenderedPageBreak/>
        <w:drawing>
          <wp:anchor distT="0" distB="9525" distL="114300" distR="120650" simplePos="0" relativeHeight="101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238760</wp:posOffset>
            </wp:positionV>
            <wp:extent cx="2298700" cy="1724025"/>
            <wp:effectExtent l="0" t="0" r="0" b="0"/>
            <wp:wrapSquare wrapText="bothSides"/>
            <wp:docPr id="57" name="Picture 5" descr="Gruy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" descr="Gruyère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  <w:lang w:val="pt-BR"/>
        </w:rPr>
        <w:t>T</w:t>
      </w:r>
      <w:r>
        <w:rPr>
          <w:rFonts w:ascii="Arial" w:hAnsi="Arial" w:cs="Arial"/>
          <w:bCs/>
          <w:sz w:val="24"/>
          <w:szCs w:val="24"/>
          <w:lang w:val="pt-BR"/>
        </w:rPr>
        <w:t xml:space="preserve">ambém de origem suíça e copiado em todo o mundo, o queijo Gruyère é menor que o Ementhal e os buracos são pequenos e em menor quantidade. 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pt-BR"/>
        </w:rPr>
        <w:t>Seu sabor é mais forte do que o ementhal e sua textura mais cremosa. É fabricado com leite cru de vaca e cada peça te</w:t>
      </w:r>
      <w:r>
        <w:rPr>
          <w:rFonts w:ascii="Arial" w:hAnsi="Arial" w:cs="Arial"/>
          <w:bCs/>
          <w:sz w:val="24"/>
          <w:szCs w:val="24"/>
          <w:lang w:val="pt-BR"/>
        </w:rPr>
        <w:t>m de 20  a 45 kg. A casca natural é dura, seca e de cor castanho  ferrugem. A textura do queijo é ligeiramente granulosa, densa e compacta, ao mesmo tempo é flexível. Esta densidade é a responsável pela sua excelente capacidade de derreter ao gratinar e ap</w:t>
      </w:r>
      <w:r>
        <w:rPr>
          <w:rFonts w:ascii="Arial" w:hAnsi="Arial" w:cs="Arial"/>
          <w:bCs/>
          <w:sz w:val="24"/>
          <w:szCs w:val="24"/>
          <w:lang w:val="pt-BR"/>
        </w:rPr>
        <w:t>resenta um sabor bem complexo: no primeiro momento, frutado, mas em seguida percebe-se um sabor de nozes. O queijo Gruyère tem coloração amarela, um pouco mais escura que a do Emmenthal.</w:t>
      </w: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pt-BR"/>
        </w:rPr>
        <w:t>Pecorino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noProof/>
          <w:lang w:eastAsia="pt-PT"/>
        </w:rPr>
        <w:drawing>
          <wp:anchor distT="0" distB="5080" distL="114300" distR="114300" simplePos="0" relativeHeight="102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125095</wp:posOffset>
            </wp:positionV>
            <wp:extent cx="2762250" cy="2071370"/>
            <wp:effectExtent l="0" t="0" r="0" b="0"/>
            <wp:wrapSquare wrapText="bothSides"/>
            <wp:docPr id="58" name="Imagem2" descr="Pec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2" descr="Pecorino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  <w:lang w:val="pt-BR"/>
        </w:rPr>
        <w:t>Pecorino é o nome genérico que se dá aos queijos feitos ex</w:t>
      </w:r>
      <w:r>
        <w:rPr>
          <w:rFonts w:ascii="Arial" w:hAnsi="Arial" w:cs="Arial"/>
          <w:bCs/>
          <w:sz w:val="24"/>
          <w:szCs w:val="24"/>
          <w:lang w:val="pt-BR"/>
        </w:rPr>
        <w:t xml:space="preserve">clusivamente com queijo de ovelha. De origem italiana, tem características específicas, dependendo da região e da forma como é produzido; os diferentes tamanhos dos grânulos, o tempo de maturação, o tipo de leite empregado e as misturas de leite. Trata-se </w:t>
      </w:r>
      <w:r>
        <w:rPr>
          <w:rFonts w:ascii="Arial" w:hAnsi="Arial" w:cs="Arial"/>
          <w:bCs/>
          <w:sz w:val="24"/>
          <w:szCs w:val="24"/>
          <w:lang w:val="pt-BR"/>
        </w:rPr>
        <w:t>de um queijo com boa capacidade de conservação.Há o Pecorino fresco, o semicurado, o doce e o apimentado (com adição de pimenta). À medida que o queijo fica mais curado, é usado para ralar. As variações mais famosas são o Pecorino Romano, o Sardo e o Tosca</w:t>
      </w:r>
      <w:r>
        <w:rPr>
          <w:rFonts w:ascii="Arial" w:hAnsi="Arial" w:cs="Arial"/>
          <w:bCs/>
          <w:sz w:val="24"/>
          <w:szCs w:val="24"/>
          <w:lang w:val="pt-BR"/>
        </w:rPr>
        <w:t xml:space="preserve">no. </w:t>
      </w: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Edam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103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226695</wp:posOffset>
            </wp:positionV>
            <wp:extent cx="2133600" cy="1600200"/>
            <wp:effectExtent l="0" t="0" r="0" b="0"/>
            <wp:wrapSquare wrapText="bothSides"/>
            <wp:docPr id="59" name="Imagem14" descr="E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14" descr="Edam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  <w:lang w:val="pt-BR"/>
        </w:rPr>
        <w:t>Trata-se de um queijo de massa semidura, holandês, produzido em várias regiões a partir de leite de vaca gordo ou semidesnatado, com formato esférico (prensado na forma de uma bola) e peso médio de 1,5 kg. A casca é pouco percebida, coberta com</w:t>
      </w:r>
      <w:r>
        <w:rPr>
          <w:rFonts w:ascii="Arial" w:hAnsi="Arial" w:cs="Arial"/>
          <w:bCs/>
          <w:sz w:val="24"/>
          <w:szCs w:val="24"/>
          <w:lang w:val="pt-BR"/>
        </w:rPr>
        <w:t xml:space="preserve"> uma cera vermelha. O ideal é consumir o Edam jovem quando sua textura é ainda flexível (evite os queijos borrachudos). O sabor adocicado e suave lembra nozes. O Edam revestido com cera preta significa que foi maturado por pelo menos 17 semanas. Há também </w:t>
      </w:r>
      <w:r>
        <w:rPr>
          <w:rFonts w:ascii="Arial" w:hAnsi="Arial" w:cs="Arial"/>
          <w:bCs/>
          <w:sz w:val="24"/>
          <w:szCs w:val="24"/>
          <w:lang w:val="pt-BR"/>
        </w:rPr>
        <w:t xml:space="preserve">os maturados por 10 meses, deixando o queijo com sabor mais forte e indicado para a culinária. </w:t>
      </w: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Brie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104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134620</wp:posOffset>
            </wp:positionV>
            <wp:extent cx="2387600" cy="1790700"/>
            <wp:effectExtent l="0" t="0" r="0" b="0"/>
            <wp:wrapSquare wrapText="bothSides"/>
            <wp:docPr id="60" name="Imagem35" descr="B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35" descr="Brie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  <w:lang w:val="pt-BR"/>
        </w:rPr>
        <w:t>Originário de Ile-de-France é elaborado com leite cru de vaca. As duas principais variedades, ambas com denominação de origem, são o Brie de Meaux e o Br</w:t>
      </w:r>
      <w:r>
        <w:rPr>
          <w:rFonts w:ascii="Arial" w:hAnsi="Arial" w:cs="Arial"/>
          <w:bCs/>
          <w:sz w:val="24"/>
          <w:szCs w:val="24"/>
          <w:lang w:val="pt-BR"/>
        </w:rPr>
        <w:t>ie de Melun. O primeiro tem textura macia, mas firme (sem derreter) e tem aroma e sabor de cogumelos. Quando está bem curado, tem sabor forte, mas não picante. O Brie de Melum tem sabor mais pronunciado e é um pouco mais salgado. Quando curado, sua textura</w:t>
      </w:r>
      <w:r>
        <w:rPr>
          <w:rFonts w:ascii="Arial" w:hAnsi="Arial" w:cs="Arial"/>
          <w:bCs/>
          <w:sz w:val="24"/>
          <w:szCs w:val="24"/>
          <w:lang w:val="pt-BR"/>
        </w:rPr>
        <w:t xml:space="preserve"> quase derrete, o aroma é penetrante e o sabor, forte.</w:t>
      </w: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Camembert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lastRenderedPageBreak/>
        <w:drawing>
          <wp:anchor distT="0" distB="9525" distL="114300" distR="114300" simplePos="0" relativeHeight="105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46355</wp:posOffset>
            </wp:positionV>
            <wp:extent cx="2857500" cy="2143125"/>
            <wp:effectExtent l="0" t="0" r="0" b="0"/>
            <wp:wrapSquare wrapText="bothSides"/>
            <wp:docPr id="61" name="Imagem49" descr="Camem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49" descr="Camembert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  <w:lang w:val="pt-BR"/>
        </w:rPr>
        <w:t>Originário da região da Normandia, é produzido com leite cru de vaca. Em outras regiões pode ser feito também com leite pasteurizado.O formato é arredondado e pode pesar até 250 g. A ca</w:t>
      </w:r>
      <w:r>
        <w:rPr>
          <w:rFonts w:ascii="Arial" w:hAnsi="Arial" w:cs="Arial"/>
          <w:bCs/>
          <w:sz w:val="24"/>
          <w:szCs w:val="24"/>
          <w:lang w:val="pt-BR"/>
        </w:rPr>
        <w:t>sca apresenta uma crosta branca de bolor, que deve ser fina. À medida que o queijo matura, a casca ganha pigmentos coloridos, vermelhos, caramelo e amarelos e o sabor e o aroma se intensificam. Tem textura macia muito agradável, aroma e sabor delicados e c</w:t>
      </w:r>
      <w:r>
        <w:rPr>
          <w:rFonts w:ascii="Arial" w:hAnsi="Arial" w:cs="Arial"/>
          <w:bCs/>
          <w:sz w:val="24"/>
          <w:szCs w:val="24"/>
          <w:lang w:val="pt-BR"/>
        </w:rPr>
        <w:t xml:space="preserve">aracterísticos. O original da Normandia apresenta sabor mais picante. </w:t>
      </w: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Cottage</w:t>
      </w:r>
      <w:proofErr w:type="spellEnd"/>
      <w:proofErr w:type="gramEnd"/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106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50800</wp:posOffset>
            </wp:positionV>
            <wp:extent cx="1905000" cy="1428750"/>
            <wp:effectExtent l="0" t="0" r="0" b="0"/>
            <wp:wrapSquare wrapText="bothSides"/>
            <wp:docPr id="62" name="Imagem56" descr="Cottage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56" descr="Cottage cheese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  <w:lang w:val="pt-BR"/>
        </w:rPr>
        <w:t>De origem norte-americana, é elaborado com leite de vaca e apresenta massa ácida, de cor branca, sem forma e de textura cremosa e grumosa. Tem, no máximo, 15% de gordura, send</w:t>
      </w:r>
      <w:r>
        <w:rPr>
          <w:rFonts w:ascii="Arial" w:hAnsi="Arial" w:cs="Arial"/>
          <w:bCs/>
          <w:sz w:val="24"/>
          <w:szCs w:val="24"/>
          <w:lang w:val="pt-BR"/>
        </w:rPr>
        <w:t>o ideal para quem faz dietas de controle de peso. Há marcas que possuem 5% de gordura, o menor teor entre os queijos.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Feta</w:t>
      </w:r>
      <w:proofErr w:type="spellEnd"/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107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66675</wp:posOffset>
            </wp:positionV>
            <wp:extent cx="1905000" cy="1428750"/>
            <wp:effectExtent l="0" t="0" r="0" b="0"/>
            <wp:wrapSquare wrapText="bothSides"/>
            <wp:docPr id="63" name="Imagem57" descr="F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m57" descr="Feta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  <w:lang w:val="pt-BR"/>
        </w:rPr>
        <w:t xml:space="preserve">De origem grega, é tradicionalmente feito apenas de leite cru de ovelha, mas pode ser feito de leite de cabra ou uma mistura dos </w:t>
      </w:r>
      <w:r>
        <w:rPr>
          <w:rFonts w:ascii="Arial" w:hAnsi="Arial" w:cs="Arial"/>
          <w:bCs/>
          <w:sz w:val="24"/>
          <w:szCs w:val="24"/>
          <w:lang w:val="pt-BR"/>
        </w:rPr>
        <w:t>dois. Nas versões industrializadas, se utiliza o leite de vaca pasteurizado. Apresenta textura firme, macia e esfarelada e sabor acentuado.</w:t>
      </w:r>
      <w:r>
        <w:rPr>
          <w:lang w:eastAsia="pt-PT"/>
        </w:rPr>
        <w:t xml:space="preserve"> 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pt-BR"/>
        </w:rPr>
        <w:t>Parmiggiano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108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90805</wp:posOffset>
            </wp:positionV>
            <wp:extent cx="2343150" cy="1757045"/>
            <wp:effectExtent l="0" t="0" r="0" b="0"/>
            <wp:wrapSquare wrapText="bothSides"/>
            <wp:docPr id="64" name="Picture 6" descr="Parmigg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" descr="Parmiggiano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  <w:lang w:val="pt-BR"/>
        </w:rPr>
        <w:t>Originário de Modena, Parma, Reggio Emilia, zonas de Bolonha e Mântua, é um queijo duro, elaborado com</w:t>
      </w:r>
      <w:r>
        <w:rPr>
          <w:rFonts w:ascii="Arial" w:hAnsi="Arial" w:cs="Arial"/>
          <w:bCs/>
          <w:sz w:val="24"/>
          <w:szCs w:val="24"/>
          <w:lang w:val="pt-BR"/>
        </w:rPr>
        <w:t xml:space="preserve"> leite cru de vaca e tem a forma de um tambor pesando de 24 a 40 quilos  O controle de qualidade é tão grande, que as vacas que produzem o leite para a sua produção só podem alimentar-se de grama fresca, feno ou alfafa, dessa maneira, garante-se um queijo </w:t>
      </w:r>
      <w:r>
        <w:rPr>
          <w:rFonts w:ascii="Arial" w:hAnsi="Arial" w:cs="Arial"/>
          <w:bCs/>
          <w:sz w:val="24"/>
          <w:szCs w:val="24"/>
          <w:lang w:val="pt-BR"/>
        </w:rPr>
        <w:t>de excelente qualidade. Apresenta uma casca muito dura, grossa, brilhante e tem uma cor que vai do amarelo ao alaranjado. O Parmiggiano Reggiano em um aroma doce e frutado, lembrando abacaxi. Tem um sabor forte, robusto, encorpado e rico, mas jamais demasi</w:t>
      </w:r>
      <w:r>
        <w:rPr>
          <w:rFonts w:ascii="Arial" w:hAnsi="Arial" w:cs="Arial"/>
          <w:bCs/>
          <w:sz w:val="24"/>
          <w:szCs w:val="24"/>
          <w:lang w:val="pt-BR"/>
        </w:rPr>
        <w:t xml:space="preserve">adamente forte. Pode ser guardado durante meses e meses na geladeira. </w:t>
      </w:r>
    </w:p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1"/>
        <w:spacing w:before="120" w:after="200"/>
        <w:rPr>
          <w:rFonts w:ascii="Arial" w:hAnsi="Arial" w:cs="Arial"/>
          <w:color w:val="00000A"/>
        </w:rPr>
      </w:pPr>
      <w:bookmarkStart w:id="67" w:name="_Toc345194642"/>
      <w:bookmarkEnd w:id="67"/>
      <w:r>
        <w:rPr>
          <w:rFonts w:ascii="Arial" w:hAnsi="Arial" w:cs="Arial"/>
          <w:color w:val="00000A"/>
        </w:rPr>
        <w:t>Frutas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frutas permitem diversos modos de preparação e elaboração. Mencionamos apenas aquelas frutas que são mais utilizadas na sala de restaurante como sobremesas, ingredientes de </w:t>
      </w:r>
      <w:r>
        <w:rPr>
          <w:rFonts w:ascii="Arial" w:hAnsi="Arial" w:cs="Arial"/>
          <w:sz w:val="24"/>
          <w:szCs w:val="24"/>
        </w:rPr>
        <w:t>uma salada, de um acepipe ou na elaboração de algum prato. São servidas geralmente de acordo com a época.</w:t>
      </w:r>
    </w:p>
    <w:tbl>
      <w:tblPr>
        <w:tblStyle w:val="Tabelacomgrelha"/>
        <w:tblW w:w="8186" w:type="dxa"/>
        <w:tblInd w:w="534" w:type="dxa"/>
        <w:tblLook w:val="04A0" w:firstRow="1" w:lastRow="0" w:firstColumn="1" w:lastColumn="0" w:noHBand="0" w:noVBand="1"/>
      </w:tblPr>
      <w:tblGrid>
        <w:gridCol w:w="1217"/>
        <w:gridCol w:w="6969"/>
      </w:tblGrid>
      <w:tr w:rsidR="00F71FE6">
        <w:tc>
          <w:tcPr>
            <w:tcW w:w="1217" w:type="dxa"/>
            <w:shd w:val="clear" w:color="auto" w:fill="D9D9D9" w:themeFill="background1" w:themeFillShade="D9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Fruta</w:t>
            </w:r>
          </w:p>
        </w:tc>
        <w:tc>
          <w:tcPr>
            <w:tcW w:w="6968" w:type="dxa"/>
            <w:shd w:val="clear" w:color="auto" w:fill="D9D9D9" w:themeFill="background1" w:themeFillShade="D9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Elaboração e Consumo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Abrunhos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 consumo fresco, seco, em compota ou em pastéis e tartes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Alperces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 consumo fresco, em compota ou em pastéis </w:t>
            </w:r>
            <w:r>
              <w:rPr>
                <w:rFonts w:ascii="Arial" w:hAnsi="Arial" w:cs="Arial"/>
                <w:sz w:val="18"/>
                <w:szCs w:val="18"/>
              </w:rPr>
              <w:t>ou tartes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Ameixa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 consumo fresco, em compota ou seca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Amêndoa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Utilizado no bar como acompanhamento das bebidas e na elaboração de doces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Ananas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Em pratos de carne ou como sobremesa, semifrios, ou flamejados em sala de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Rest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Banana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Fresca, em guarnições</w:t>
            </w:r>
            <w:r>
              <w:rPr>
                <w:rFonts w:ascii="Arial" w:hAnsi="Arial" w:cs="Arial"/>
                <w:sz w:val="18"/>
                <w:szCs w:val="18"/>
              </w:rPr>
              <w:t xml:space="preserve"> e flamejada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Cereja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Fresca, cristalizada, em compota e doces, bolos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Coco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 cocktail, pastelaria e gelados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Figos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Fresco, seco ou acompanhados com queijo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Framboesas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Gelados, fresca ou em compota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Groselha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Geleias, gelados e pastelaria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Laranja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Fresca, </w:t>
            </w:r>
            <w:r>
              <w:rPr>
                <w:rFonts w:ascii="Arial" w:hAnsi="Arial" w:cs="Arial"/>
                <w:sz w:val="18"/>
                <w:szCs w:val="18"/>
              </w:rPr>
              <w:t>em sumos e na preparação de carnes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Limão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Fresco, em sumos, e bar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Maçã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Crua, assada, em marmelada e na preparação de carnes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Manga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Cru e marmeladas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Marmelo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Marmelada e geleia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Melão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Entrada (acepipes) ou sobremesa com vinho do porto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Morango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Cru, </w:t>
            </w:r>
            <w:r>
              <w:rPr>
                <w:rFonts w:ascii="Arial" w:hAnsi="Arial" w:cs="Arial"/>
                <w:sz w:val="18"/>
                <w:szCs w:val="18"/>
              </w:rPr>
              <w:t>acompanhado com natas em creme ou marmelada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Nêspera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Fruta da época (primavera – verão) e consome-se fresca 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Pera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Ampla variedade, consumidas cruas ou em compota e acompanha queijos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Pêssego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Cru, em compota ou em tartes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Tangerina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Crua, em pastelaria e em</w:t>
            </w:r>
            <w:r>
              <w:rPr>
                <w:rFonts w:ascii="Arial" w:hAnsi="Arial" w:cs="Arial"/>
                <w:sz w:val="18"/>
                <w:szCs w:val="18"/>
              </w:rPr>
              <w:t xml:space="preserve"> tartes</w:t>
            </w:r>
          </w:p>
        </w:tc>
      </w:tr>
      <w:tr w:rsidR="00F71FE6">
        <w:tc>
          <w:tcPr>
            <w:tcW w:w="1217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Uva</w:t>
            </w:r>
          </w:p>
        </w:tc>
        <w:tc>
          <w:tcPr>
            <w:tcW w:w="6968" w:type="dxa"/>
            <w:shd w:val="clear" w:color="auto" w:fill="auto"/>
            <w:tcMar>
              <w:left w:w="108" w:type="dxa"/>
            </w:tcMar>
          </w:tcPr>
          <w:p w:rsidR="00F71FE6" w:rsidRDefault="000768E6">
            <w:pPr>
              <w:spacing w:before="120"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Fresca, sumo ou seca (passas)</w:t>
            </w:r>
          </w:p>
        </w:tc>
      </w:tr>
    </w:tbl>
    <w:p w:rsidR="00F71FE6" w:rsidRDefault="00F71F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pStyle w:val="Cabealho2"/>
        <w:rPr>
          <w:b/>
        </w:rPr>
      </w:pPr>
      <w:bookmarkStart w:id="68" w:name="_Toc345194643"/>
      <w:bookmarkEnd w:id="68"/>
      <w:r>
        <w:rPr>
          <w:b/>
        </w:rPr>
        <w:t>Frutas utilizadas na refeição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Preparação de melão com presunto</w:t>
      </w:r>
    </w:p>
    <w:p w:rsidR="00F71FE6" w:rsidRDefault="000768E6">
      <w:pPr>
        <w:pStyle w:val="PargrafodaLista"/>
        <w:numPr>
          <w:ilvl w:val="0"/>
          <w:numId w:val="43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Segura-se o melão com a mão e cortamos o pedúnculo;</w:t>
      </w:r>
    </w:p>
    <w:p w:rsidR="00F71FE6" w:rsidRDefault="000768E6">
      <w:pPr>
        <w:pStyle w:val="PargrafodaLista"/>
        <w:numPr>
          <w:ilvl w:val="0"/>
          <w:numId w:val="43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Cortar o melão ao meio sobre um prato;</w:t>
      </w:r>
    </w:p>
    <w:p w:rsidR="00F71FE6" w:rsidRDefault="000768E6">
      <w:pPr>
        <w:pStyle w:val="PargrafodaLista"/>
        <w:numPr>
          <w:ilvl w:val="0"/>
          <w:numId w:val="43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Numa das metades retirar as sementes com uma colher;</w:t>
      </w:r>
    </w:p>
    <w:p w:rsidR="00F71FE6" w:rsidRDefault="000768E6">
      <w:pPr>
        <w:pStyle w:val="PargrafodaLista"/>
        <w:numPr>
          <w:ilvl w:val="0"/>
          <w:numId w:val="43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Cortar o melão em quatro fatias</w:t>
      </w:r>
    </w:p>
    <w:p w:rsidR="00F71FE6" w:rsidRDefault="000768E6">
      <w:pPr>
        <w:pStyle w:val="PargrafodaLista"/>
        <w:numPr>
          <w:ilvl w:val="0"/>
          <w:numId w:val="43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Espetar um garfo e retirar a casca com a ajuda de uma faca;</w:t>
      </w:r>
    </w:p>
    <w:p w:rsidR="00F71FE6" w:rsidRDefault="000768E6">
      <w:pPr>
        <w:pStyle w:val="PargrafodaLista"/>
        <w:numPr>
          <w:ilvl w:val="0"/>
          <w:numId w:val="43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ajuda dos talheres de serviço colocar o melão descascado sobre uma prato limpo e cobrir com uma ou duas fatias de presunto.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Confecção das frutas na sala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sa</w:t>
      </w:r>
      <w:r>
        <w:rPr>
          <w:rFonts w:ascii="Arial" w:hAnsi="Arial" w:cs="Arial"/>
          <w:sz w:val="24"/>
          <w:szCs w:val="24"/>
        </w:rPr>
        <w:t xml:space="preserve">la do restaurante em cima de uma mesa ou de um </w:t>
      </w:r>
      <w:proofErr w:type="spellStart"/>
      <w:r>
        <w:rPr>
          <w:rFonts w:ascii="Arial" w:hAnsi="Arial" w:cs="Arial"/>
          <w:sz w:val="24"/>
          <w:szCs w:val="24"/>
        </w:rPr>
        <w:t>guéridon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Mise-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place</w:t>
      </w:r>
      <w:proofErr w:type="spellEnd"/>
      <w:r>
        <w:rPr>
          <w:rFonts w:ascii="Arial" w:hAnsi="Arial" w:cs="Arial"/>
          <w:sz w:val="24"/>
          <w:szCs w:val="24"/>
        </w:rPr>
        <w:t xml:space="preserve"> das frutas:</w:t>
      </w:r>
    </w:p>
    <w:p w:rsidR="00F71FE6" w:rsidRDefault="000768E6">
      <w:pPr>
        <w:pStyle w:val="PargrafodaLista"/>
        <w:numPr>
          <w:ilvl w:val="0"/>
          <w:numId w:val="44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Pinça para servir (talher de serviço);</w:t>
      </w:r>
    </w:p>
    <w:p w:rsidR="00F71FE6" w:rsidRDefault="000768E6">
      <w:pPr>
        <w:pStyle w:val="PargrafodaLista"/>
        <w:numPr>
          <w:ilvl w:val="0"/>
          <w:numId w:val="44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faca e um garfo e uma colher;</w:t>
      </w:r>
    </w:p>
    <w:p w:rsidR="00F71FE6" w:rsidRDefault="000768E6">
      <w:pPr>
        <w:pStyle w:val="PargrafodaLista"/>
        <w:numPr>
          <w:ilvl w:val="0"/>
          <w:numId w:val="44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prato para a elaboração e preparação;</w:t>
      </w:r>
    </w:p>
    <w:p w:rsidR="00F71FE6" w:rsidRDefault="000768E6">
      <w:pPr>
        <w:pStyle w:val="PargrafodaLista"/>
        <w:numPr>
          <w:ilvl w:val="0"/>
          <w:numId w:val="44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prato para os desperdícios;</w:t>
      </w:r>
    </w:p>
    <w:p w:rsidR="00F71FE6" w:rsidRDefault="000768E6">
      <w:pPr>
        <w:pStyle w:val="PargrafodaLista"/>
        <w:numPr>
          <w:ilvl w:val="0"/>
          <w:numId w:val="44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prato para o serviço.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Preparação do melão com vinho do Porto</w:t>
      </w:r>
    </w:p>
    <w:p w:rsidR="00F71FE6" w:rsidRDefault="000768E6">
      <w:pPr>
        <w:pStyle w:val="PargrafodaLista"/>
        <w:numPr>
          <w:ilvl w:val="0"/>
          <w:numId w:val="45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Com ajuda de uma faca, corta-se a parte superior do melão em forma de trevo;</w:t>
      </w:r>
    </w:p>
    <w:p w:rsidR="00F71FE6" w:rsidRDefault="000768E6">
      <w:pPr>
        <w:pStyle w:val="PargrafodaLista"/>
        <w:numPr>
          <w:ilvl w:val="0"/>
          <w:numId w:val="45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Retiramos do interior as sementes com uma colher;</w:t>
      </w:r>
    </w:p>
    <w:p w:rsidR="00F71FE6" w:rsidRDefault="000768E6">
      <w:pPr>
        <w:pStyle w:val="PargrafodaLista"/>
        <w:numPr>
          <w:ilvl w:val="0"/>
          <w:numId w:val="45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Deita-se o vinho o Porto e servimos o cliente.</w:t>
      </w:r>
    </w:p>
    <w:p w:rsidR="00F71FE6" w:rsidRDefault="00F71FE6">
      <w:pPr>
        <w:pStyle w:val="PargrafodaLista"/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Preparação de uma laranja</w:t>
      </w:r>
    </w:p>
    <w:p w:rsidR="00F71FE6" w:rsidRDefault="000768E6">
      <w:pPr>
        <w:pStyle w:val="PargrafodaLista"/>
        <w:numPr>
          <w:ilvl w:val="0"/>
          <w:numId w:val="46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Corta-se o </w:t>
      </w:r>
      <w:r>
        <w:rPr>
          <w:rFonts w:ascii="Arial" w:hAnsi="Arial" w:cs="Arial"/>
          <w:sz w:val="24"/>
          <w:szCs w:val="24"/>
        </w:rPr>
        <w:t>pedúnculo com uma faca;</w:t>
      </w:r>
    </w:p>
    <w:p w:rsidR="00F71FE6" w:rsidRDefault="000768E6">
      <w:pPr>
        <w:pStyle w:val="PargrafodaLista"/>
        <w:numPr>
          <w:ilvl w:val="0"/>
          <w:numId w:val="46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Espeta-se um garfo no lugar do pedúnculo e corta-se a extremidade com uma faca a toda a volta até tocar no garfo;</w:t>
      </w:r>
    </w:p>
    <w:p w:rsidR="00F71FE6" w:rsidRDefault="000768E6">
      <w:pPr>
        <w:pStyle w:val="PargrafodaLista"/>
        <w:numPr>
          <w:ilvl w:val="0"/>
          <w:numId w:val="46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Corta-se a outra extremidade com a faca;</w:t>
      </w:r>
    </w:p>
    <w:p w:rsidR="00F71FE6" w:rsidRDefault="000768E6">
      <w:pPr>
        <w:pStyle w:val="PargrafodaLista"/>
        <w:numPr>
          <w:ilvl w:val="0"/>
          <w:numId w:val="46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Retira-se a casca em sentido longitudinal;</w:t>
      </w:r>
    </w:p>
    <w:p w:rsidR="00F71FE6" w:rsidRDefault="000768E6">
      <w:pPr>
        <w:pStyle w:val="PargrafodaLista"/>
        <w:numPr>
          <w:ilvl w:val="0"/>
          <w:numId w:val="46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Corta-se a laranja </w:t>
      </w:r>
      <w:proofErr w:type="gramStart"/>
      <w:r>
        <w:rPr>
          <w:rFonts w:ascii="Arial" w:hAnsi="Arial" w:cs="Arial"/>
          <w:sz w:val="24"/>
          <w:szCs w:val="24"/>
        </w:rPr>
        <w:t>ás</w:t>
      </w:r>
      <w:proofErr w:type="gramEnd"/>
      <w:r>
        <w:rPr>
          <w:rFonts w:ascii="Arial" w:hAnsi="Arial" w:cs="Arial"/>
          <w:sz w:val="24"/>
          <w:szCs w:val="24"/>
        </w:rPr>
        <w:t xml:space="preserve"> rodelas e se</w:t>
      </w:r>
      <w:r>
        <w:rPr>
          <w:rFonts w:ascii="Arial" w:hAnsi="Arial" w:cs="Arial"/>
          <w:sz w:val="24"/>
          <w:szCs w:val="24"/>
        </w:rPr>
        <w:t>rve-se ao cliente juntamente com pacote de açúcar.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Preparação de maçã ou pera</w:t>
      </w:r>
    </w:p>
    <w:p w:rsidR="00F71FE6" w:rsidRDefault="000768E6">
      <w:pPr>
        <w:pStyle w:val="PargrafodaLista"/>
        <w:numPr>
          <w:ilvl w:val="0"/>
          <w:numId w:val="46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Corta-se o extremo da maçã ou pera com ajuda de uma faca e guarda-se o extremo;</w:t>
      </w:r>
    </w:p>
    <w:p w:rsidR="00F71FE6" w:rsidRDefault="000768E6">
      <w:pPr>
        <w:pStyle w:val="PargrafodaLista"/>
        <w:numPr>
          <w:ilvl w:val="0"/>
          <w:numId w:val="47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Espeta-se um garfo no lugar do pedúnculo e corta-se a outra extremidade com uma faca;</w:t>
      </w:r>
    </w:p>
    <w:p w:rsidR="00F71FE6" w:rsidRDefault="000768E6">
      <w:pPr>
        <w:pStyle w:val="PargrafodaLista"/>
        <w:numPr>
          <w:ilvl w:val="0"/>
          <w:numId w:val="47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Retiramos a</w:t>
      </w:r>
      <w:r>
        <w:rPr>
          <w:rFonts w:ascii="Arial" w:hAnsi="Arial" w:cs="Arial"/>
          <w:sz w:val="24"/>
          <w:szCs w:val="24"/>
        </w:rPr>
        <w:t xml:space="preserve"> casca da maçã ou da pera no sentido vertical em cima do prato.</w:t>
      </w:r>
    </w:p>
    <w:p w:rsidR="00F71FE6" w:rsidRDefault="000768E6">
      <w:pPr>
        <w:pStyle w:val="PargrafodaLista"/>
        <w:numPr>
          <w:ilvl w:val="0"/>
          <w:numId w:val="47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Cortamos a peça em dois e retiramos o caroço com ajuda de uma faca e um garfo;</w:t>
      </w:r>
    </w:p>
    <w:p w:rsidR="00F71FE6" w:rsidRDefault="000768E6">
      <w:pPr>
        <w:pStyle w:val="PargrafodaLista"/>
        <w:numPr>
          <w:ilvl w:val="0"/>
          <w:numId w:val="47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Colocamos num prato limpo e servimos ao cliente.</w:t>
      </w:r>
    </w:p>
    <w:p w:rsidR="00F71FE6" w:rsidRDefault="00F71FE6"/>
    <w:p w:rsidR="00F71FE6" w:rsidRDefault="000768E6">
      <w:pPr>
        <w:pStyle w:val="Cabealho2"/>
        <w:rPr>
          <w:b/>
        </w:rPr>
      </w:pPr>
      <w:bookmarkStart w:id="69" w:name="_Toc345194644"/>
      <w:bookmarkEnd w:id="69"/>
      <w:r>
        <w:rPr>
          <w:b/>
        </w:rPr>
        <w:t>Doces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doces são normalmente elaborados na cozinha, sendo que</w:t>
      </w:r>
      <w:r>
        <w:rPr>
          <w:rFonts w:ascii="Arial" w:hAnsi="Arial" w:cs="Arial"/>
          <w:sz w:val="24"/>
          <w:szCs w:val="24"/>
        </w:rPr>
        <w:t xml:space="preserve"> as grandes unidades contam com uma secção específica e um responsável da mesma. O pasteleiro é a pessoa encarregada da elaboração de doces e gelados, que serão apresentados na sala pelo maître ou empregado de mesa.</w:t>
      </w:r>
    </w:p>
    <w:p w:rsidR="00F71FE6" w:rsidRDefault="000768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Há uma ampla variedade de doces, dos qua</w:t>
      </w:r>
      <w:r>
        <w:rPr>
          <w:rFonts w:ascii="Arial" w:hAnsi="Arial" w:cs="Arial"/>
          <w:sz w:val="24"/>
          <w:szCs w:val="24"/>
        </w:rPr>
        <w:t>is apresentamos alguns, assim como os ingredientes na sua confecção: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Arroz doce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Arroz, leite, gemas de ovo, casca de limão, açúcar e sal. Seve-se em taça.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Bavaroise</w:t>
      </w:r>
      <w:proofErr w:type="gramEnd"/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Gema de ovo, leite, baunilha, açúcar, gelatina, natas. Serve-se em prato.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Charlotes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Biscoit</w:t>
      </w:r>
      <w:r>
        <w:rPr>
          <w:rFonts w:ascii="Arial" w:hAnsi="Arial" w:cs="Arial"/>
          <w:sz w:val="24"/>
          <w:szCs w:val="24"/>
        </w:rPr>
        <w:t xml:space="preserve">o de champanhe, creme bávaro e </w:t>
      </w:r>
      <w:proofErr w:type="gramStart"/>
      <w:r>
        <w:rPr>
          <w:rFonts w:ascii="Arial" w:hAnsi="Arial" w:cs="Arial"/>
          <w:sz w:val="24"/>
          <w:szCs w:val="24"/>
        </w:rPr>
        <w:t>chantilly</w:t>
      </w:r>
      <w:proofErr w:type="gramEnd"/>
      <w:r>
        <w:rPr>
          <w:rFonts w:ascii="Arial" w:hAnsi="Arial" w:cs="Arial"/>
          <w:sz w:val="24"/>
          <w:szCs w:val="24"/>
        </w:rPr>
        <w:t>. Serve-se em prato.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Leite-creme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Leite, gemas de ovo, farinha, açúcar, canela, baunilha e limão. Serve-se em taça.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Crepes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Farinha, leite, açúcar, ovos e manteiga. Seve-se em prato acompanhado com algum recheio.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Sonho</w:t>
      </w:r>
      <w:r>
        <w:rPr>
          <w:rFonts w:ascii="Arial" w:hAnsi="Arial" w:cs="Arial"/>
          <w:b/>
          <w:sz w:val="24"/>
          <w:szCs w:val="24"/>
        </w:rPr>
        <w:t>s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Massa de fartos finos em azeite, canela para polvilhar. Serve-se em prato.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Pudins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Leite, gemas de ovo, açúcar e baunilha. Servem-se em prato de sobremesa.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Soufflés</w:t>
      </w:r>
      <w:proofErr w:type="gramEnd"/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Natas, ovos, creme pasteleiro e claras em castelo. Serve-se em prato de sobremesa e estes </w:t>
      </w:r>
      <w:r>
        <w:rPr>
          <w:rFonts w:ascii="Arial" w:hAnsi="Arial" w:cs="Arial"/>
          <w:sz w:val="24"/>
          <w:szCs w:val="24"/>
        </w:rPr>
        <w:t>são quentes.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Tartes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Massa folhada, quebrada ou tenra com frutos ou creme. Serve-se em prato de sobremesa e cortadas em triângulos.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Gelados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Natas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cremes, frutas e açúcar. Serve-se em copo ou taça ou em prato de sobremesa.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Frutas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Assadas ou cozidas. </w:t>
      </w:r>
      <w:r>
        <w:rPr>
          <w:rFonts w:ascii="Arial" w:hAnsi="Arial" w:cs="Arial"/>
          <w:sz w:val="24"/>
          <w:szCs w:val="24"/>
        </w:rPr>
        <w:t>Serve-se em taça, ou em cima de massa genovesa.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Pastelaria variada (minis)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Pasteis minis. Servem-se em prato de sobremesa.</w:t>
      </w:r>
    </w:p>
    <w:p w:rsidR="00F71FE6" w:rsidRDefault="000768E6">
      <w:pPr>
        <w:pStyle w:val="Cabealho1"/>
        <w:spacing w:before="120" w:after="200"/>
        <w:rPr>
          <w:rFonts w:ascii="Arial" w:hAnsi="Arial" w:cs="Arial"/>
          <w:color w:val="00000A"/>
        </w:rPr>
      </w:pPr>
      <w:bookmarkStart w:id="70" w:name="_Toc345194645"/>
      <w:bookmarkEnd w:id="70"/>
      <w:r>
        <w:rPr>
          <w:rFonts w:ascii="Arial" w:hAnsi="Arial" w:cs="Arial"/>
          <w:color w:val="00000A"/>
        </w:rPr>
        <w:t>Factura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9525" distL="114300" distR="123190" simplePos="0" relativeHeight="109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80010</wp:posOffset>
            </wp:positionV>
            <wp:extent cx="2028825" cy="2028825"/>
            <wp:effectExtent l="0" t="0" r="0" b="0"/>
            <wp:wrapSquare wrapText="bothSides"/>
            <wp:docPr id="65" name="Imagem 57" descr="seguro da refeição do restaurante b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m 57" descr="seguro da refeição do restaurante boton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cobrança da refeição realiza-se mediante a emissão duma factura que será entregue ao anfitrião. Quando na refeição não exista um anfitrião a factura será apresentada à pessoa que a solicitou.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importante indicar que a factura não deve ser apresentada na </w:t>
      </w:r>
      <w:r>
        <w:rPr>
          <w:rFonts w:ascii="Arial" w:hAnsi="Arial" w:cs="Arial"/>
          <w:sz w:val="24"/>
          <w:szCs w:val="24"/>
        </w:rPr>
        <w:t xml:space="preserve">antes de ser solicitada. Se o maître ou empregado da mesa observa que demora em demasia a petição da factura e que é preciso realizar o fecho do serviço, a pessoa que estiver em cargo do serviço pode aproximar-se ao anfitrião e perguntar-lhe se lhe parece </w:t>
      </w:r>
      <w:r>
        <w:rPr>
          <w:rFonts w:ascii="Arial" w:hAnsi="Arial" w:cs="Arial"/>
          <w:sz w:val="24"/>
          <w:szCs w:val="24"/>
        </w:rPr>
        <w:t xml:space="preserve">oportuno a sua apresentação. 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factura deve ter, num lugar bem visível, o nome do estabelecimento, a morada, localidade, telefono, </w:t>
      </w:r>
      <w:proofErr w:type="gramStart"/>
      <w:r>
        <w:rPr>
          <w:rFonts w:ascii="Arial" w:hAnsi="Arial" w:cs="Arial"/>
          <w:sz w:val="24"/>
          <w:szCs w:val="24"/>
        </w:rPr>
        <w:t>fax</w:t>
      </w:r>
      <w:proofErr w:type="gramEnd"/>
      <w:r>
        <w:rPr>
          <w:rFonts w:ascii="Arial" w:hAnsi="Arial" w:cs="Arial"/>
          <w:sz w:val="24"/>
          <w:szCs w:val="24"/>
        </w:rPr>
        <w:t>, correio electrónico e o número de identificação fiscal.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 factura deve constar</w:t>
      </w:r>
    </w:p>
    <w:p w:rsidR="00F71FE6" w:rsidRDefault="000768E6">
      <w:pPr>
        <w:pStyle w:val="PargrafodaLista"/>
        <w:numPr>
          <w:ilvl w:val="0"/>
          <w:numId w:val="48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Quantidades de pratos, nome dos mesmos </w:t>
      </w:r>
      <w:r>
        <w:rPr>
          <w:rFonts w:ascii="Arial" w:hAnsi="Arial" w:cs="Arial"/>
          <w:sz w:val="24"/>
          <w:szCs w:val="24"/>
        </w:rPr>
        <w:t>e preço por unidade e no total;</w:t>
      </w:r>
    </w:p>
    <w:p w:rsidR="00F71FE6" w:rsidRDefault="000768E6">
      <w:pPr>
        <w:pStyle w:val="PargrafodaLista"/>
        <w:numPr>
          <w:ilvl w:val="0"/>
          <w:numId w:val="48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Quantidades de sobremesa, nome das mesmas e preço por unidade e no total;</w:t>
      </w:r>
    </w:p>
    <w:p w:rsidR="00F71FE6" w:rsidRDefault="000768E6">
      <w:pPr>
        <w:pStyle w:val="PargrafodaLista"/>
        <w:numPr>
          <w:ilvl w:val="0"/>
          <w:numId w:val="48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Quantidade das bebidas consumidas, tipo e marca das mesmas, preço por unidade e no total;</w:t>
      </w:r>
    </w:p>
    <w:p w:rsidR="00F71FE6" w:rsidRDefault="000768E6">
      <w:pPr>
        <w:pStyle w:val="PargrafodaLista"/>
        <w:numPr>
          <w:ilvl w:val="0"/>
          <w:numId w:val="48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Quantidades de couverts consumidos e seu preço por unidade e</w:t>
      </w:r>
      <w:r>
        <w:rPr>
          <w:rFonts w:ascii="Arial" w:hAnsi="Arial" w:cs="Arial"/>
          <w:sz w:val="24"/>
          <w:szCs w:val="24"/>
        </w:rPr>
        <w:t xml:space="preserve"> total;</w:t>
      </w:r>
    </w:p>
    <w:p w:rsidR="00F71FE6" w:rsidRDefault="000768E6">
      <w:pPr>
        <w:pStyle w:val="PargrafodaLista"/>
        <w:numPr>
          <w:ilvl w:val="0"/>
          <w:numId w:val="48"/>
        </w:num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Quantidades de café, chás, licores ou bebidas digestivas, por unidade e ou total.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valor da factura deverá aparecer na parte de baixo da factura com o IVA.</w:t>
      </w:r>
    </w:p>
    <w:p w:rsidR="00F71FE6" w:rsidRDefault="000768E6">
      <w:pPr>
        <w:pStyle w:val="Cabealho1"/>
        <w:spacing w:before="120" w:after="200"/>
        <w:rPr>
          <w:rFonts w:ascii="Arial" w:hAnsi="Arial" w:cs="Arial"/>
          <w:color w:val="00000A"/>
        </w:rPr>
      </w:pPr>
      <w:bookmarkStart w:id="71" w:name="_Toc345194646"/>
      <w:bookmarkEnd w:id="71"/>
      <w:r>
        <w:rPr>
          <w:rFonts w:ascii="Arial" w:hAnsi="Arial" w:cs="Arial"/>
          <w:color w:val="00000A"/>
        </w:rPr>
        <w:t>Despedida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Chegado o momento em que o cliente abandona a sala do restaurante, o maître ou o </w:t>
      </w:r>
      <w:r>
        <w:rPr>
          <w:rFonts w:ascii="Arial" w:hAnsi="Arial" w:cs="Arial"/>
          <w:sz w:val="24"/>
          <w:szCs w:val="24"/>
        </w:rPr>
        <w:t xml:space="preserve">empregado de mesa devem estar atentos para poder retirar as </w:t>
      </w:r>
      <w:r>
        <w:rPr>
          <w:rFonts w:ascii="Arial" w:hAnsi="Arial" w:cs="Arial"/>
          <w:sz w:val="24"/>
          <w:szCs w:val="24"/>
        </w:rPr>
        <w:lastRenderedPageBreak/>
        <w:t>cadeiras das senhoras, entregar os casacos e abrigos, acompanha-los até à saída do restaurante.</w:t>
      </w:r>
    </w:p>
    <w:p w:rsidR="00F71FE6" w:rsidRDefault="000768E6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maître tem que aproveitar esse momento para conhecer as últimas impressões que os clientes têm sob</w:t>
      </w:r>
      <w:r>
        <w:rPr>
          <w:rFonts w:ascii="Arial" w:hAnsi="Arial" w:cs="Arial"/>
          <w:sz w:val="24"/>
          <w:szCs w:val="24"/>
        </w:rPr>
        <w:t>re a qualidade da comida e do serviço. E importante não esquecer de falar com o anfitrião e ter em conta as suas opiniões a fim de melhorar o serviço.</w:t>
      </w: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F71FE6">
      <w:pPr>
        <w:jc w:val="both"/>
        <w:rPr>
          <w:rFonts w:ascii="Arial" w:hAnsi="Arial" w:cs="Arial"/>
          <w:sz w:val="24"/>
          <w:szCs w:val="24"/>
        </w:rPr>
      </w:pPr>
    </w:p>
    <w:p w:rsidR="00F71FE6" w:rsidRDefault="000768E6">
      <w:pPr>
        <w:jc w:val="right"/>
      </w:pPr>
      <w:r>
        <w:rPr>
          <w:rFonts w:ascii="Arial" w:hAnsi="Arial" w:cs="Arial"/>
          <w:sz w:val="16"/>
          <w:szCs w:val="16"/>
        </w:rPr>
        <w:t>Escrito sem o novo acordo ortográfico</w:t>
      </w:r>
    </w:p>
    <w:sectPr w:rsidR="00F71FE6">
      <w:headerReference w:type="default" r:id="rId70"/>
      <w:footerReference w:type="default" r:id="rId71"/>
      <w:pgSz w:w="11906" w:h="16838"/>
      <w:pgMar w:top="1417" w:right="1701" w:bottom="1417" w:left="1701" w:header="708" w:footer="708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768E6">
      <w:pPr>
        <w:spacing w:after="0" w:line="240" w:lineRule="auto"/>
      </w:pPr>
      <w:r>
        <w:separator/>
      </w:r>
    </w:p>
  </w:endnote>
  <w:endnote w:type="continuationSeparator" w:id="0">
    <w:p w:rsidR="00000000" w:rsidRDefault="00076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FE6" w:rsidRDefault="008F0B5B" w:rsidP="008F0B5B">
    <w:pPr>
      <w:pStyle w:val="Rodap"/>
      <w:jc w:val="right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66" behindDoc="1" locked="0" layoutInCell="1" allowOverlap="1" wp14:anchorId="7013C124" wp14:editId="40E56B34">
              <wp:simplePos x="0" y="0"/>
              <wp:positionH relativeFrom="margin">
                <wp:posOffset>3885565</wp:posOffset>
              </wp:positionH>
              <wp:positionV relativeFrom="paragraph">
                <wp:posOffset>635</wp:posOffset>
              </wp:positionV>
              <wp:extent cx="1509395" cy="360680"/>
              <wp:effectExtent l="0" t="0" r="0" b="0"/>
              <wp:wrapNone/>
              <wp:docPr id="66" name="Caixa de Texto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9395" cy="36068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71FE6" w:rsidRDefault="000768E6">
                          <w:pPr>
                            <w:pStyle w:val="Rodap"/>
                            <w:jc w:val="right"/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Caixa de Texto 56" o:spid="_x0000_s1028" style="position:absolute;left:0;text-align:left;margin-left:305.95pt;margin-top:.05pt;width:118.85pt;height:28.4pt;z-index:-50331641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" filled="f" stroked="f" strokeweight=".18mm">
              <v:textbox style="mso-fit-shape-to-text:t">
                <w:txbxContent>
                  <w:p w:rsidR="00F71FE6" w:rsidRDefault="000768E6">
                    <w:pPr>
                      <w:pStyle w:val="Rodap"/>
                      <w:jc w:val="right"/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0768E6">
      <w:rPr>
        <w:noProof/>
        <w:lang w:eastAsia="pt-PT"/>
      </w:rPr>
      <mc:AlternateContent>
        <mc:Choice Requires="wps">
          <w:drawing>
            <wp:anchor distT="91440" distB="91440" distL="114300" distR="114300" simplePos="0" relativeHeight="172" behindDoc="1" locked="0" layoutInCell="1" allowOverlap="1" wp14:anchorId="3C4E7DBC" wp14:editId="2A3A78F4">
              <wp:simplePos x="0" y="0"/>
              <wp:positionH relativeFrom="margin">
                <wp:align>center</wp:align>
              </wp:positionH>
              <wp:positionV relativeFrom="paragraph">
                <wp:align>top</wp:align>
              </wp:positionV>
              <wp:extent cx="5400040" cy="36830"/>
              <wp:effectExtent l="0" t="0" r="0" b="0"/>
              <wp:wrapSquare wrapText="bothSides"/>
              <wp:docPr id="68" name="Rectângul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9280" cy="3636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rect id="shape_0" ID="Rectângulo 58" fillcolor="#4f81bd" stroked="f" style="position:absolute;margin-left:0pt;margin-top:7.2pt;width:425.1pt;height:2.8pt;mso-position-horizontal:center;mso-position-horizontal-relative:margin;mso-position-vertical:top" wp14:anchorId="0523C686">
              <w10:wrap type="none"/>
              <v:fill o:detectmouseclick="t" type="solid" color2="#b07e42"/>
              <v:stroke color="#3465a4" weight="25560" joinstyle="round" endcap="fla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768E6">
      <w:pPr>
        <w:spacing w:after="0" w:line="240" w:lineRule="auto"/>
      </w:pPr>
      <w:r>
        <w:separator/>
      </w:r>
    </w:p>
  </w:footnote>
  <w:footnote w:type="continuationSeparator" w:id="0">
    <w:p w:rsidR="00000000" w:rsidRDefault="00076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FE6" w:rsidRDefault="000768E6">
    <w:pPr>
      <w:pStyle w:val="Cabealho"/>
      <w:rPr>
        <w:rFonts w:ascii="Comic Sans MS" w:hAnsi="Comic Sans MS"/>
        <w:sz w:val="18"/>
        <w:szCs w:val="18"/>
      </w:rPr>
    </w:pPr>
    <w:r>
      <w:rPr>
        <w:rFonts w:ascii="Comic Sans MS" w:hAnsi="Comic Sans MS"/>
        <w:sz w:val="18"/>
        <w:szCs w:val="18"/>
      </w:rPr>
      <w:t>Disciplina: Serviço de Mesa, Bar na Restauração 1º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7B95"/>
    <w:multiLevelType w:val="multilevel"/>
    <w:tmpl w:val="9244C0E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090DBF"/>
    <w:multiLevelType w:val="multilevel"/>
    <w:tmpl w:val="11042EB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143208"/>
    <w:multiLevelType w:val="multilevel"/>
    <w:tmpl w:val="534035C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67712B"/>
    <w:multiLevelType w:val="multilevel"/>
    <w:tmpl w:val="B16C253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5AB2715"/>
    <w:multiLevelType w:val="multilevel"/>
    <w:tmpl w:val="EEFE2B9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AD945E1"/>
    <w:multiLevelType w:val="multilevel"/>
    <w:tmpl w:val="36FE20D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AFE64FD"/>
    <w:multiLevelType w:val="multilevel"/>
    <w:tmpl w:val="F62CB22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0CDF7F4B"/>
    <w:multiLevelType w:val="multilevel"/>
    <w:tmpl w:val="43B0377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E631B9E"/>
    <w:multiLevelType w:val="multilevel"/>
    <w:tmpl w:val="57585B7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2F447F4"/>
    <w:multiLevelType w:val="multilevel"/>
    <w:tmpl w:val="21EEFC7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3013B80"/>
    <w:multiLevelType w:val="multilevel"/>
    <w:tmpl w:val="9FE005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54C4327"/>
    <w:multiLevelType w:val="multilevel"/>
    <w:tmpl w:val="E54A06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6224839"/>
    <w:multiLevelType w:val="multilevel"/>
    <w:tmpl w:val="C7FA7C1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63E0554"/>
    <w:multiLevelType w:val="multilevel"/>
    <w:tmpl w:val="29FCEEA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7C22F22"/>
    <w:multiLevelType w:val="multilevel"/>
    <w:tmpl w:val="E1CE2D2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2097105"/>
    <w:multiLevelType w:val="multilevel"/>
    <w:tmpl w:val="5A1A190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48F336A"/>
    <w:multiLevelType w:val="multilevel"/>
    <w:tmpl w:val="61AEBB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53D5364"/>
    <w:multiLevelType w:val="multilevel"/>
    <w:tmpl w:val="E6EC8E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56D7C22"/>
    <w:multiLevelType w:val="multilevel"/>
    <w:tmpl w:val="DC34312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6F416D9"/>
    <w:multiLevelType w:val="multilevel"/>
    <w:tmpl w:val="81E2442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96A0C9A"/>
    <w:multiLevelType w:val="multilevel"/>
    <w:tmpl w:val="58EE361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29C233AC"/>
    <w:multiLevelType w:val="multilevel"/>
    <w:tmpl w:val="03DC5A2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A7D4001"/>
    <w:multiLevelType w:val="multilevel"/>
    <w:tmpl w:val="4E6CE48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2BC67A24"/>
    <w:multiLevelType w:val="multilevel"/>
    <w:tmpl w:val="1E2841A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2BD83595"/>
    <w:multiLevelType w:val="multilevel"/>
    <w:tmpl w:val="A12A4B1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2CEC1422"/>
    <w:multiLevelType w:val="multilevel"/>
    <w:tmpl w:val="368CFFC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2E1C16DE"/>
    <w:multiLevelType w:val="multilevel"/>
    <w:tmpl w:val="143A31A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7">
    <w:nsid w:val="35D57B3E"/>
    <w:multiLevelType w:val="multilevel"/>
    <w:tmpl w:val="9A40FF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3874736A"/>
    <w:multiLevelType w:val="multilevel"/>
    <w:tmpl w:val="DFA6974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3EAE651F"/>
    <w:multiLevelType w:val="multilevel"/>
    <w:tmpl w:val="4D646B9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402170CF"/>
    <w:multiLevelType w:val="multilevel"/>
    <w:tmpl w:val="1F28C07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152371F"/>
    <w:multiLevelType w:val="multilevel"/>
    <w:tmpl w:val="98764EE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45A3484C"/>
    <w:multiLevelType w:val="multilevel"/>
    <w:tmpl w:val="7E26D6A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47CC2028"/>
    <w:multiLevelType w:val="multilevel"/>
    <w:tmpl w:val="87009D3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47D60F3F"/>
    <w:multiLevelType w:val="multilevel"/>
    <w:tmpl w:val="0B760EA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484252C2"/>
    <w:multiLevelType w:val="multilevel"/>
    <w:tmpl w:val="336E4DE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498A649E"/>
    <w:multiLevelType w:val="multilevel"/>
    <w:tmpl w:val="C1ECEEE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4D6D18F3"/>
    <w:multiLevelType w:val="multilevel"/>
    <w:tmpl w:val="C7ACC85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4F930679"/>
    <w:multiLevelType w:val="multilevel"/>
    <w:tmpl w:val="20C47B9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52BF3FC0"/>
    <w:multiLevelType w:val="multilevel"/>
    <w:tmpl w:val="E00024E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55FD005C"/>
    <w:multiLevelType w:val="multilevel"/>
    <w:tmpl w:val="E4E24E7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66243989"/>
    <w:multiLevelType w:val="multilevel"/>
    <w:tmpl w:val="13DAFFC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675459AA"/>
    <w:multiLevelType w:val="multilevel"/>
    <w:tmpl w:val="40B85E8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68846159"/>
    <w:multiLevelType w:val="multilevel"/>
    <w:tmpl w:val="BFE0743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69913791"/>
    <w:multiLevelType w:val="multilevel"/>
    <w:tmpl w:val="C664829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6AD66AA9"/>
    <w:multiLevelType w:val="multilevel"/>
    <w:tmpl w:val="455AFD4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75E827C1"/>
    <w:multiLevelType w:val="multilevel"/>
    <w:tmpl w:val="B016D6A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7996427D"/>
    <w:multiLevelType w:val="multilevel"/>
    <w:tmpl w:val="F546021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>
    <w:nsid w:val="7DA15F97"/>
    <w:multiLevelType w:val="multilevel"/>
    <w:tmpl w:val="E544045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3"/>
  </w:num>
  <w:num w:numId="2">
    <w:abstractNumId w:val="9"/>
  </w:num>
  <w:num w:numId="3">
    <w:abstractNumId w:val="17"/>
  </w:num>
  <w:num w:numId="4">
    <w:abstractNumId w:val="27"/>
  </w:num>
  <w:num w:numId="5">
    <w:abstractNumId w:val="23"/>
  </w:num>
  <w:num w:numId="6">
    <w:abstractNumId w:val="39"/>
  </w:num>
  <w:num w:numId="7">
    <w:abstractNumId w:val="41"/>
  </w:num>
  <w:num w:numId="8">
    <w:abstractNumId w:val="47"/>
  </w:num>
  <w:num w:numId="9">
    <w:abstractNumId w:val="36"/>
  </w:num>
  <w:num w:numId="10">
    <w:abstractNumId w:val="38"/>
  </w:num>
  <w:num w:numId="11">
    <w:abstractNumId w:val="20"/>
  </w:num>
  <w:num w:numId="12">
    <w:abstractNumId w:val="15"/>
  </w:num>
  <w:num w:numId="13">
    <w:abstractNumId w:val="13"/>
  </w:num>
  <w:num w:numId="14">
    <w:abstractNumId w:val="48"/>
  </w:num>
  <w:num w:numId="15">
    <w:abstractNumId w:val="35"/>
  </w:num>
  <w:num w:numId="16">
    <w:abstractNumId w:val="2"/>
  </w:num>
  <w:num w:numId="17">
    <w:abstractNumId w:val="1"/>
  </w:num>
  <w:num w:numId="18">
    <w:abstractNumId w:val="10"/>
  </w:num>
  <w:num w:numId="19">
    <w:abstractNumId w:val="16"/>
  </w:num>
  <w:num w:numId="20">
    <w:abstractNumId w:val="11"/>
  </w:num>
  <w:num w:numId="21">
    <w:abstractNumId w:val="7"/>
  </w:num>
  <w:num w:numId="22">
    <w:abstractNumId w:val="0"/>
  </w:num>
  <w:num w:numId="23">
    <w:abstractNumId w:val="46"/>
  </w:num>
  <w:num w:numId="24">
    <w:abstractNumId w:val="24"/>
  </w:num>
  <w:num w:numId="25">
    <w:abstractNumId w:val="4"/>
  </w:num>
  <w:num w:numId="26">
    <w:abstractNumId w:val="43"/>
  </w:num>
  <w:num w:numId="27">
    <w:abstractNumId w:val="34"/>
  </w:num>
  <w:num w:numId="28">
    <w:abstractNumId w:val="18"/>
  </w:num>
  <w:num w:numId="29">
    <w:abstractNumId w:val="12"/>
  </w:num>
  <w:num w:numId="30">
    <w:abstractNumId w:val="19"/>
  </w:num>
  <w:num w:numId="31">
    <w:abstractNumId w:val="29"/>
  </w:num>
  <w:num w:numId="32">
    <w:abstractNumId w:val="44"/>
  </w:num>
  <w:num w:numId="33">
    <w:abstractNumId w:val="5"/>
  </w:num>
  <w:num w:numId="34">
    <w:abstractNumId w:val="37"/>
  </w:num>
  <w:num w:numId="35">
    <w:abstractNumId w:val="8"/>
  </w:num>
  <w:num w:numId="36">
    <w:abstractNumId w:val="22"/>
  </w:num>
  <w:num w:numId="37">
    <w:abstractNumId w:val="42"/>
  </w:num>
  <w:num w:numId="38">
    <w:abstractNumId w:val="25"/>
  </w:num>
  <w:num w:numId="39">
    <w:abstractNumId w:val="28"/>
  </w:num>
  <w:num w:numId="40">
    <w:abstractNumId w:val="3"/>
  </w:num>
  <w:num w:numId="41">
    <w:abstractNumId w:val="32"/>
  </w:num>
  <w:num w:numId="42">
    <w:abstractNumId w:val="14"/>
  </w:num>
  <w:num w:numId="43">
    <w:abstractNumId w:val="31"/>
  </w:num>
  <w:num w:numId="44">
    <w:abstractNumId w:val="21"/>
  </w:num>
  <w:num w:numId="45">
    <w:abstractNumId w:val="45"/>
  </w:num>
  <w:num w:numId="46">
    <w:abstractNumId w:val="6"/>
  </w:num>
  <w:num w:numId="47">
    <w:abstractNumId w:val="40"/>
  </w:num>
  <w:num w:numId="48">
    <w:abstractNumId w:val="30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FE6"/>
    <w:rsid w:val="000768E6"/>
    <w:rsid w:val="008F0B5B"/>
    <w:rsid w:val="00AF1DFB"/>
    <w:rsid w:val="00C460A1"/>
    <w:rsid w:val="00E43C2A"/>
    <w:rsid w:val="00F7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Cabealho1">
    <w:name w:val="heading 1"/>
    <w:basedOn w:val="Normal"/>
    <w:next w:val="Normal"/>
    <w:link w:val="Cabealho1Carcter"/>
    <w:uiPriority w:val="9"/>
    <w:qFormat/>
    <w:rsid w:val="00A10F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1D36AB"/>
    <w:pPr>
      <w:spacing w:after="0" w:line="360" w:lineRule="auto"/>
      <w:jc w:val="both"/>
      <w:outlineLvl w:val="1"/>
    </w:pPr>
    <w:rPr>
      <w:rFonts w:ascii="Arial" w:hAnsi="Arial" w:cs="Arial"/>
      <w:sz w:val="24"/>
      <w:szCs w:val="24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1D36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arcter">
    <w:name w:val="Cabeçalho Carácter"/>
    <w:basedOn w:val="Tipodeletrapredefinidodopargrafo"/>
    <w:link w:val="Cabealho"/>
    <w:uiPriority w:val="99"/>
    <w:qFormat/>
    <w:rsid w:val="00BE0FAA"/>
  </w:style>
  <w:style w:type="character" w:customStyle="1" w:styleId="RodapCarcter">
    <w:name w:val="Rodapé Carácter"/>
    <w:basedOn w:val="Tipodeletrapredefinidodopargrafo"/>
    <w:link w:val="Rodap"/>
    <w:uiPriority w:val="99"/>
    <w:qFormat/>
    <w:rsid w:val="00BE0FAA"/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qFormat/>
    <w:rsid w:val="00BE0FAA"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qFormat/>
    <w:rsid w:val="00A10F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Carcter">
    <w:name w:val="Título Carácter"/>
    <w:basedOn w:val="Tipodeletrapredefinidodopargrafo"/>
    <w:link w:val="Ttulo"/>
    <w:uiPriority w:val="10"/>
    <w:qFormat/>
    <w:rsid w:val="00A10FD5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LigaodeInternet">
    <w:name w:val="Ligação de Internet"/>
    <w:basedOn w:val="Tipodeletrapredefinidodopargrafo"/>
    <w:uiPriority w:val="99"/>
    <w:unhideWhenUsed/>
    <w:rsid w:val="00A10FD5"/>
    <w:rPr>
      <w:color w:val="0000FF" w:themeColor="hyperlink"/>
      <w:u w:val="single"/>
    </w:rPr>
  </w:style>
  <w:style w:type="character" w:customStyle="1" w:styleId="SubttuloCarcter">
    <w:name w:val="Subtítulo Carácter"/>
    <w:basedOn w:val="Tipodeletrapredefinidodopargrafo"/>
    <w:link w:val="Subttulo"/>
    <w:uiPriority w:val="11"/>
    <w:qFormat/>
    <w:rsid w:val="00F93FD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qFormat/>
    <w:rsid w:val="001D36AB"/>
    <w:rPr>
      <w:rFonts w:ascii="Arial" w:hAnsi="Arial" w:cs="Arial"/>
      <w:sz w:val="24"/>
      <w:szCs w:val="24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qFormat/>
    <w:rsid w:val="001D36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gaodendice">
    <w:name w:val="Ligação de índice"/>
    <w:qFormat/>
  </w:style>
  <w:style w:type="paragraph" w:styleId="Ttulo">
    <w:name w:val="Title"/>
    <w:basedOn w:val="Normal"/>
    <w:next w:val="Corpodetexto"/>
    <w:link w:val="TtuloCarcter"/>
    <w:uiPriority w:val="10"/>
    <w:qFormat/>
    <w:rsid w:val="00A10FD5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ascii="Calibri" w:hAnsi="Calibri" w:cs="Mangal"/>
    </w:rPr>
  </w:style>
  <w:style w:type="paragraph" w:styleId="Legenda">
    <w:name w:val="caption"/>
    <w:basedOn w:val="Normal"/>
    <w:next w:val="Normal"/>
    <w:uiPriority w:val="35"/>
    <w:unhideWhenUsed/>
    <w:qFormat/>
    <w:rsid w:val="00711E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ascii="Calibri" w:hAnsi="Calibri" w:cs="Mangal"/>
    </w:rPr>
  </w:style>
  <w:style w:type="paragraph" w:styleId="Cabealho">
    <w:name w:val="header"/>
    <w:basedOn w:val="Normal"/>
    <w:link w:val="CabealhoCarcter"/>
    <w:uiPriority w:val="99"/>
    <w:unhideWhenUsed/>
    <w:rsid w:val="00BE0FA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arcter"/>
    <w:uiPriority w:val="99"/>
    <w:unhideWhenUsed/>
    <w:rsid w:val="00BE0FAA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qFormat/>
    <w:rsid w:val="00BE0FA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qFormat/>
    <w:rsid w:val="004F0A94"/>
    <w:rPr>
      <w:rFonts w:ascii="Calibri" w:eastAsiaTheme="minorEastAsia" w:hAnsi="Calibri"/>
      <w:lang w:eastAsia="pt-PT"/>
    </w:rPr>
  </w:style>
  <w:style w:type="paragraph" w:styleId="Ttulodondice">
    <w:name w:val="TOC Heading"/>
    <w:basedOn w:val="Cabealho1"/>
    <w:next w:val="Normal"/>
    <w:uiPriority w:val="39"/>
    <w:unhideWhenUsed/>
    <w:qFormat/>
    <w:rsid w:val="00A10FD5"/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qFormat/>
    <w:rsid w:val="00A10FD5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F93FD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dice2">
    <w:name w:val="toc 2"/>
    <w:basedOn w:val="Normal"/>
    <w:next w:val="Normal"/>
    <w:autoRedefine/>
    <w:uiPriority w:val="39"/>
    <w:unhideWhenUsed/>
    <w:qFormat/>
    <w:rsid w:val="00A57C75"/>
    <w:pPr>
      <w:tabs>
        <w:tab w:val="right" w:leader="hyphen" w:pos="8494"/>
      </w:tabs>
      <w:spacing w:before="240" w:after="0" w:line="240" w:lineRule="auto"/>
    </w:pPr>
    <w:rPr>
      <w:rFonts w:cstheme="minorHAnsi"/>
      <w:b/>
      <w:bCs/>
      <w:sz w:val="20"/>
      <w:szCs w:val="20"/>
    </w:rPr>
  </w:style>
  <w:style w:type="paragraph" w:styleId="ndice3">
    <w:name w:val="toc 3"/>
    <w:basedOn w:val="Normal"/>
    <w:next w:val="Normal"/>
    <w:autoRedefine/>
    <w:uiPriority w:val="39"/>
    <w:unhideWhenUsed/>
    <w:qFormat/>
    <w:rsid w:val="00AF57FB"/>
    <w:pPr>
      <w:spacing w:after="0"/>
      <w:ind w:left="220"/>
    </w:pPr>
    <w:rPr>
      <w:rFonts w:cstheme="minorHAnsi"/>
      <w:sz w:val="20"/>
      <w:szCs w:val="20"/>
    </w:rPr>
  </w:style>
  <w:style w:type="paragraph" w:styleId="ndice4">
    <w:name w:val="toc 4"/>
    <w:basedOn w:val="Normal"/>
    <w:next w:val="Normal"/>
    <w:autoRedefine/>
    <w:uiPriority w:val="39"/>
    <w:unhideWhenUsed/>
    <w:rsid w:val="00AF57FB"/>
    <w:pPr>
      <w:spacing w:after="0"/>
      <w:ind w:left="440"/>
    </w:pPr>
    <w:rPr>
      <w:rFonts w:cstheme="minorHAnsi"/>
      <w:sz w:val="20"/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AF57FB"/>
    <w:pPr>
      <w:spacing w:after="0"/>
      <w:ind w:left="660"/>
    </w:pPr>
    <w:rPr>
      <w:rFonts w:cs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AF57FB"/>
    <w:pPr>
      <w:spacing w:after="0"/>
      <w:ind w:left="880"/>
    </w:pPr>
    <w:rPr>
      <w:rFonts w:cs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AF57FB"/>
    <w:pPr>
      <w:spacing w:after="0"/>
      <w:ind w:left="1100"/>
    </w:pPr>
    <w:rPr>
      <w:rFonts w:cs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AF57FB"/>
    <w:pPr>
      <w:spacing w:after="0"/>
      <w:ind w:left="1320"/>
    </w:pPr>
    <w:rPr>
      <w:rFonts w:cs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AF57FB"/>
    <w:pPr>
      <w:spacing w:after="0"/>
      <w:ind w:left="1540"/>
    </w:pPr>
    <w:rPr>
      <w:rFonts w:cstheme="minorHAnsi"/>
      <w:sz w:val="20"/>
      <w:szCs w:val="20"/>
    </w:rPr>
  </w:style>
  <w:style w:type="paragraph" w:styleId="PargrafodaLista">
    <w:name w:val="List Paragraph"/>
    <w:basedOn w:val="Normal"/>
    <w:uiPriority w:val="34"/>
    <w:qFormat/>
    <w:rsid w:val="00AA15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8C3048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paragraph" w:customStyle="1" w:styleId="Contedodamoldura">
    <w:name w:val="Conteúdo da moldura"/>
    <w:basedOn w:val="Normal"/>
    <w:qFormat/>
  </w:style>
  <w:style w:type="table" w:styleId="Tabelacomgrelha">
    <w:name w:val="Table Grid"/>
    <w:basedOn w:val="Tabelanormal"/>
    <w:uiPriority w:val="59"/>
    <w:rsid w:val="00C43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Cabealho1">
    <w:name w:val="heading 1"/>
    <w:basedOn w:val="Normal"/>
    <w:next w:val="Normal"/>
    <w:link w:val="Cabealho1Carcter"/>
    <w:uiPriority w:val="9"/>
    <w:qFormat/>
    <w:rsid w:val="00A10F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1D36AB"/>
    <w:pPr>
      <w:spacing w:after="0" w:line="360" w:lineRule="auto"/>
      <w:jc w:val="both"/>
      <w:outlineLvl w:val="1"/>
    </w:pPr>
    <w:rPr>
      <w:rFonts w:ascii="Arial" w:hAnsi="Arial" w:cs="Arial"/>
      <w:sz w:val="24"/>
      <w:szCs w:val="24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1D36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arcter">
    <w:name w:val="Cabeçalho Carácter"/>
    <w:basedOn w:val="Tipodeletrapredefinidodopargrafo"/>
    <w:link w:val="Cabealho"/>
    <w:uiPriority w:val="99"/>
    <w:qFormat/>
    <w:rsid w:val="00BE0FAA"/>
  </w:style>
  <w:style w:type="character" w:customStyle="1" w:styleId="RodapCarcter">
    <w:name w:val="Rodapé Carácter"/>
    <w:basedOn w:val="Tipodeletrapredefinidodopargrafo"/>
    <w:link w:val="Rodap"/>
    <w:uiPriority w:val="99"/>
    <w:qFormat/>
    <w:rsid w:val="00BE0FAA"/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qFormat/>
    <w:rsid w:val="00BE0FAA"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qFormat/>
    <w:rsid w:val="00A10F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Carcter">
    <w:name w:val="Título Carácter"/>
    <w:basedOn w:val="Tipodeletrapredefinidodopargrafo"/>
    <w:link w:val="Ttulo"/>
    <w:uiPriority w:val="10"/>
    <w:qFormat/>
    <w:rsid w:val="00A10FD5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LigaodeInternet">
    <w:name w:val="Ligação de Internet"/>
    <w:basedOn w:val="Tipodeletrapredefinidodopargrafo"/>
    <w:uiPriority w:val="99"/>
    <w:unhideWhenUsed/>
    <w:rsid w:val="00A10FD5"/>
    <w:rPr>
      <w:color w:val="0000FF" w:themeColor="hyperlink"/>
      <w:u w:val="single"/>
    </w:rPr>
  </w:style>
  <w:style w:type="character" w:customStyle="1" w:styleId="SubttuloCarcter">
    <w:name w:val="Subtítulo Carácter"/>
    <w:basedOn w:val="Tipodeletrapredefinidodopargrafo"/>
    <w:link w:val="Subttulo"/>
    <w:uiPriority w:val="11"/>
    <w:qFormat/>
    <w:rsid w:val="00F93FD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qFormat/>
    <w:rsid w:val="001D36AB"/>
    <w:rPr>
      <w:rFonts w:ascii="Arial" w:hAnsi="Arial" w:cs="Arial"/>
      <w:sz w:val="24"/>
      <w:szCs w:val="24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qFormat/>
    <w:rsid w:val="001D36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gaodendice">
    <w:name w:val="Ligação de índice"/>
    <w:qFormat/>
  </w:style>
  <w:style w:type="paragraph" w:styleId="Ttulo">
    <w:name w:val="Title"/>
    <w:basedOn w:val="Normal"/>
    <w:next w:val="Corpodetexto"/>
    <w:link w:val="TtuloCarcter"/>
    <w:uiPriority w:val="10"/>
    <w:qFormat/>
    <w:rsid w:val="00A10FD5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ascii="Calibri" w:hAnsi="Calibri" w:cs="Mangal"/>
    </w:rPr>
  </w:style>
  <w:style w:type="paragraph" w:styleId="Legenda">
    <w:name w:val="caption"/>
    <w:basedOn w:val="Normal"/>
    <w:next w:val="Normal"/>
    <w:uiPriority w:val="35"/>
    <w:unhideWhenUsed/>
    <w:qFormat/>
    <w:rsid w:val="00711E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ascii="Calibri" w:hAnsi="Calibri" w:cs="Mangal"/>
    </w:rPr>
  </w:style>
  <w:style w:type="paragraph" w:styleId="Cabealho">
    <w:name w:val="header"/>
    <w:basedOn w:val="Normal"/>
    <w:link w:val="CabealhoCarcter"/>
    <w:uiPriority w:val="99"/>
    <w:unhideWhenUsed/>
    <w:rsid w:val="00BE0FA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arcter"/>
    <w:uiPriority w:val="99"/>
    <w:unhideWhenUsed/>
    <w:rsid w:val="00BE0FAA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qFormat/>
    <w:rsid w:val="00BE0FA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qFormat/>
    <w:rsid w:val="004F0A94"/>
    <w:rPr>
      <w:rFonts w:ascii="Calibri" w:eastAsiaTheme="minorEastAsia" w:hAnsi="Calibri"/>
      <w:lang w:eastAsia="pt-PT"/>
    </w:rPr>
  </w:style>
  <w:style w:type="paragraph" w:styleId="Ttulodondice">
    <w:name w:val="TOC Heading"/>
    <w:basedOn w:val="Cabealho1"/>
    <w:next w:val="Normal"/>
    <w:uiPriority w:val="39"/>
    <w:unhideWhenUsed/>
    <w:qFormat/>
    <w:rsid w:val="00A10FD5"/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qFormat/>
    <w:rsid w:val="00A10FD5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F93FD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dice2">
    <w:name w:val="toc 2"/>
    <w:basedOn w:val="Normal"/>
    <w:next w:val="Normal"/>
    <w:autoRedefine/>
    <w:uiPriority w:val="39"/>
    <w:unhideWhenUsed/>
    <w:qFormat/>
    <w:rsid w:val="00A57C75"/>
    <w:pPr>
      <w:tabs>
        <w:tab w:val="right" w:leader="hyphen" w:pos="8494"/>
      </w:tabs>
      <w:spacing w:before="240" w:after="0" w:line="240" w:lineRule="auto"/>
    </w:pPr>
    <w:rPr>
      <w:rFonts w:cstheme="minorHAnsi"/>
      <w:b/>
      <w:bCs/>
      <w:sz w:val="20"/>
      <w:szCs w:val="20"/>
    </w:rPr>
  </w:style>
  <w:style w:type="paragraph" w:styleId="ndice3">
    <w:name w:val="toc 3"/>
    <w:basedOn w:val="Normal"/>
    <w:next w:val="Normal"/>
    <w:autoRedefine/>
    <w:uiPriority w:val="39"/>
    <w:unhideWhenUsed/>
    <w:qFormat/>
    <w:rsid w:val="00AF57FB"/>
    <w:pPr>
      <w:spacing w:after="0"/>
      <w:ind w:left="220"/>
    </w:pPr>
    <w:rPr>
      <w:rFonts w:cstheme="minorHAnsi"/>
      <w:sz w:val="20"/>
      <w:szCs w:val="20"/>
    </w:rPr>
  </w:style>
  <w:style w:type="paragraph" w:styleId="ndice4">
    <w:name w:val="toc 4"/>
    <w:basedOn w:val="Normal"/>
    <w:next w:val="Normal"/>
    <w:autoRedefine/>
    <w:uiPriority w:val="39"/>
    <w:unhideWhenUsed/>
    <w:rsid w:val="00AF57FB"/>
    <w:pPr>
      <w:spacing w:after="0"/>
      <w:ind w:left="440"/>
    </w:pPr>
    <w:rPr>
      <w:rFonts w:cstheme="minorHAnsi"/>
      <w:sz w:val="20"/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AF57FB"/>
    <w:pPr>
      <w:spacing w:after="0"/>
      <w:ind w:left="660"/>
    </w:pPr>
    <w:rPr>
      <w:rFonts w:cs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AF57FB"/>
    <w:pPr>
      <w:spacing w:after="0"/>
      <w:ind w:left="880"/>
    </w:pPr>
    <w:rPr>
      <w:rFonts w:cs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AF57FB"/>
    <w:pPr>
      <w:spacing w:after="0"/>
      <w:ind w:left="1100"/>
    </w:pPr>
    <w:rPr>
      <w:rFonts w:cs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AF57FB"/>
    <w:pPr>
      <w:spacing w:after="0"/>
      <w:ind w:left="1320"/>
    </w:pPr>
    <w:rPr>
      <w:rFonts w:cs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AF57FB"/>
    <w:pPr>
      <w:spacing w:after="0"/>
      <w:ind w:left="1540"/>
    </w:pPr>
    <w:rPr>
      <w:rFonts w:cstheme="minorHAnsi"/>
      <w:sz w:val="20"/>
      <w:szCs w:val="20"/>
    </w:rPr>
  </w:style>
  <w:style w:type="paragraph" w:styleId="PargrafodaLista">
    <w:name w:val="List Paragraph"/>
    <w:basedOn w:val="Normal"/>
    <w:uiPriority w:val="34"/>
    <w:qFormat/>
    <w:rsid w:val="00AA15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8C3048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paragraph" w:customStyle="1" w:styleId="Contedodamoldura">
    <w:name w:val="Conteúdo da moldura"/>
    <w:basedOn w:val="Normal"/>
    <w:qFormat/>
  </w:style>
  <w:style w:type="table" w:styleId="Tabelacomgrelha">
    <w:name w:val="Table Grid"/>
    <w:basedOn w:val="Tabelanormal"/>
    <w:uiPriority w:val="59"/>
    <w:rsid w:val="00C43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gif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72457-DA1E-4C39-AB18-6A519ED05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11909</Words>
  <Characters>64309</Characters>
  <Application>Microsoft Office Word</Application>
  <DocSecurity>0</DocSecurity>
  <Lines>535</Lines>
  <Paragraphs>152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Teixeira</dc:creator>
  <cp:lastModifiedBy>Antonio Ausgusto Silva. Silva Barreto</cp:lastModifiedBy>
  <cp:revision>6</cp:revision>
  <cp:lastPrinted>2013-03-10T20:54:00Z</cp:lastPrinted>
  <dcterms:created xsi:type="dcterms:W3CDTF">2018-09-25T14:45:00Z</dcterms:created>
  <dcterms:modified xsi:type="dcterms:W3CDTF">2018-09-25T14:48:00Z</dcterms:modified>
  <dc:language>pt-PT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